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647" w:rsidRDefault="00F66647" w:rsidP="00F66647">
      <w:pPr>
        <w:tabs>
          <w:tab w:val="left" w:pos="3960"/>
        </w:tabs>
        <w:spacing w:after="0" w:line="36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Forma rezultată</w:t>
      </w:r>
    </w:p>
    <w:p w:rsidR="00F66647" w:rsidRPr="00F66647" w:rsidRDefault="00F66647" w:rsidP="00F66647">
      <w:pPr>
        <w:tabs>
          <w:tab w:val="left" w:pos="3960"/>
        </w:tabs>
        <w:spacing w:after="0" w:line="360" w:lineRule="auto"/>
        <w:rPr>
          <w:rFonts w:ascii="Times New Roman" w:hAnsi="Times New Roman" w:cs="Times New Roman"/>
          <w:bCs/>
          <w:i/>
          <w:sz w:val="24"/>
          <w:szCs w:val="24"/>
          <w:u w:val="single"/>
        </w:rPr>
      </w:pPr>
      <w:r>
        <w:rPr>
          <w:rFonts w:ascii="Times New Roman" w:hAnsi="Times New Roman" w:cs="Times New Roman"/>
          <w:bCs/>
          <w:i/>
          <w:sz w:val="24"/>
          <w:szCs w:val="24"/>
          <w:u w:val="single"/>
        </w:rPr>
        <w:t>Proiect 17.10.2017</w:t>
      </w:r>
    </w:p>
    <w:p w:rsidR="00F66647" w:rsidRDefault="00F66647" w:rsidP="004D3665">
      <w:pPr>
        <w:tabs>
          <w:tab w:val="left" w:pos="3960"/>
        </w:tabs>
        <w:spacing w:after="0" w:line="360" w:lineRule="auto"/>
        <w:jc w:val="center"/>
        <w:rPr>
          <w:rFonts w:ascii="Times New Roman" w:hAnsi="Times New Roman" w:cs="Times New Roman"/>
          <w:b/>
          <w:bCs/>
          <w:sz w:val="24"/>
          <w:szCs w:val="24"/>
          <w:u w:val="single"/>
        </w:rPr>
      </w:pPr>
    </w:p>
    <w:p w:rsidR="00375807" w:rsidRDefault="000C7ED2" w:rsidP="004D3665">
      <w:pPr>
        <w:tabs>
          <w:tab w:val="left" w:pos="3960"/>
        </w:tabs>
        <w:spacing w:after="0" w:line="36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r w:rsidR="00CD5411" w:rsidRPr="00FE443A">
        <w:rPr>
          <w:rFonts w:ascii="Times New Roman" w:hAnsi="Times New Roman" w:cs="Times New Roman"/>
          <w:b/>
          <w:bCs/>
          <w:sz w:val="24"/>
          <w:szCs w:val="24"/>
          <w:u w:val="single"/>
        </w:rPr>
        <w:t>EXPUNERE DE MOTIVE</w:t>
      </w:r>
    </w:p>
    <w:tbl>
      <w:tblPr>
        <w:tblW w:w="543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97"/>
        <w:gridCol w:w="32"/>
        <w:gridCol w:w="9"/>
        <w:gridCol w:w="26"/>
        <w:gridCol w:w="58"/>
        <w:gridCol w:w="4455"/>
        <w:gridCol w:w="76"/>
        <w:gridCol w:w="1741"/>
        <w:gridCol w:w="540"/>
        <w:gridCol w:w="540"/>
        <w:gridCol w:w="540"/>
        <w:gridCol w:w="540"/>
        <w:gridCol w:w="8"/>
        <w:gridCol w:w="1252"/>
        <w:gridCol w:w="9"/>
      </w:tblGrid>
      <w:tr w:rsidR="000C35A0" w:rsidRPr="00FE443A" w:rsidTr="004E4B77">
        <w:trPr>
          <w:trHeight w:val="522"/>
        </w:trPr>
        <w:tc>
          <w:tcPr>
            <w:tcW w:w="10223" w:type="dxa"/>
            <w:gridSpan w:val="15"/>
          </w:tcPr>
          <w:p w:rsidR="00375807" w:rsidRPr="00FE443A" w:rsidRDefault="00375807"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Secţiunea 1</w:t>
            </w:r>
            <w:r w:rsidR="00DF015D" w:rsidRPr="00FE443A">
              <w:rPr>
                <w:rFonts w:ascii="Times New Roman" w:hAnsi="Times New Roman" w:cs="Times New Roman"/>
                <w:b/>
                <w:bCs/>
                <w:sz w:val="24"/>
                <w:szCs w:val="24"/>
              </w:rPr>
              <w:t xml:space="preserve"> </w:t>
            </w:r>
            <w:r w:rsidRPr="00FE443A">
              <w:rPr>
                <w:rFonts w:ascii="Times New Roman" w:hAnsi="Times New Roman" w:cs="Times New Roman"/>
                <w:b/>
                <w:bCs/>
                <w:sz w:val="24"/>
                <w:szCs w:val="24"/>
              </w:rPr>
              <w:t>Titlul prezentului proiect de act normativ</w:t>
            </w:r>
          </w:p>
          <w:p w:rsidR="00375807" w:rsidRPr="00FE443A" w:rsidRDefault="00CD05AE" w:rsidP="00CD05AE">
            <w:pPr>
              <w:spacing w:after="0" w:line="360" w:lineRule="auto"/>
              <w:jc w:val="center"/>
              <w:rPr>
                <w:rFonts w:ascii="Times New Roman" w:hAnsi="Times New Roman" w:cs="Times New Roman"/>
                <w:bCs/>
                <w:sz w:val="24"/>
                <w:szCs w:val="24"/>
                <w:lang w:eastAsia="ro-RO"/>
              </w:rPr>
            </w:pPr>
            <w:r w:rsidRPr="007F41EC">
              <w:rPr>
                <w:rFonts w:ascii="Times New Roman" w:hAnsi="Times New Roman" w:cs="Times New Roman"/>
                <w:b/>
                <w:bCs/>
                <w:sz w:val="24"/>
                <w:szCs w:val="24"/>
              </w:rPr>
              <w:t>Proiect de Lege privind sistemul de redevenţe</w:t>
            </w:r>
          </w:p>
        </w:tc>
      </w:tr>
      <w:tr w:rsidR="000C35A0" w:rsidRPr="00FE443A" w:rsidTr="004E4B77">
        <w:trPr>
          <w:trHeight w:val="535"/>
        </w:trPr>
        <w:tc>
          <w:tcPr>
            <w:tcW w:w="10223" w:type="dxa"/>
            <w:gridSpan w:val="15"/>
          </w:tcPr>
          <w:p w:rsidR="00375807" w:rsidRPr="00FE443A" w:rsidRDefault="00375807"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Secţiunea a 2 – a</w:t>
            </w:r>
          </w:p>
          <w:p w:rsidR="0075152E" w:rsidRDefault="00375807"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Motivul emiterii actului normativ</w:t>
            </w:r>
          </w:p>
          <w:p w:rsidR="00881D61" w:rsidRPr="00FE443A" w:rsidRDefault="00881D61" w:rsidP="009D43CE">
            <w:pPr>
              <w:tabs>
                <w:tab w:val="left" w:pos="3960"/>
              </w:tabs>
              <w:spacing w:after="0" w:line="360" w:lineRule="auto"/>
              <w:jc w:val="center"/>
              <w:rPr>
                <w:rFonts w:ascii="Times New Roman" w:hAnsi="Times New Roman" w:cs="Times New Roman"/>
                <w:b/>
                <w:bCs/>
                <w:sz w:val="24"/>
                <w:szCs w:val="24"/>
              </w:rPr>
            </w:pPr>
            <w:r w:rsidRPr="00D94E75">
              <w:rPr>
                <w:rFonts w:ascii="Times New Roman" w:hAnsi="Times New Roman"/>
                <w:sz w:val="24"/>
                <w:szCs w:val="24"/>
              </w:rPr>
              <w:t xml:space="preserve">Necesitatea </w:t>
            </w:r>
            <w:r>
              <w:rPr>
                <w:rFonts w:ascii="Times New Roman" w:hAnsi="Times New Roman"/>
                <w:sz w:val="24"/>
                <w:szCs w:val="24"/>
              </w:rPr>
              <w:t>simplificării legisla</w:t>
            </w:r>
            <w:r w:rsidR="009D43CE">
              <w:rPr>
                <w:rFonts w:ascii="Times New Roman" w:hAnsi="Times New Roman"/>
                <w:sz w:val="24"/>
                <w:szCs w:val="24"/>
              </w:rPr>
              <w:t>ţ</w:t>
            </w:r>
            <w:r>
              <w:rPr>
                <w:rFonts w:ascii="Times New Roman" w:hAnsi="Times New Roman"/>
                <w:sz w:val="24"/>
                <w:szCs w:val="24"/>
              </w:rPr>
              <w:t xml:space="preserve">iei </w:t>
            </w:r>
            <w:r>
              <w:rPr>
                <w:rFonts w:ascii="Cambria Math" w:hAnsi="Cambria Math" w:cs="Cambria Math"/>
                <w:sz w:val="24"/>
                <w:szCs w:val="24"/>
              </w:rPr>
              <w:t>ș</w:t>
            </w:r>
            <w:r>
              <w:rPr>
                <w:rFonts w:ascii="Times New Roman" w:hAnsi="Times New Roman" w:cs="Times New Roman"/>
                <w:sz w:val="24"/>
                <w:szCs w:val="24"/>
              </w:rPr>
              <w:t xml:space="preserve">i </w:t>
            </w:r>
            <w:r>
              <w:rPr>
                <w:rFonts w:ascii="Times New Roman" w:hAnsi="Times New Roman"/>
                <w:sz w:val="24"/>
                <w:szCs w:val="24"/>
              </w:rPr>
              <w:t>restrângerii într-un cadru legal unitar, u</w:t>
            </w:r>
            <w:r>
              <w:rPr>
                <w:rFonts w:ascii="Cambria Math" w:hAnsi="Cambria Math" w:cs="Cambria Math"/>
                <w:sz w:val="24"/>
                <w:szCs w:val="24"/>
              </w:rPr>
              <w:t>ș</w:t>
            </w:r>
            <w:r>
              <w:rPr>
                <w:rFonts w:ascii="Times New Roman" w:hAnsi="Times New Roman" w:cs="Times New Roman"/>
                <w:sz w:val="24"/>
                <w:szCs w:val="24"/>
              </w:rPr>
              <w:t>or de actualizat,</w:t>
            </w:r>
            <w:r>
              <w:rPr>
                <w:rFonts w:ascii="Times New Roman" w:hAnsi="Times New Roman"/>
                <w:sz w:val="24"/>
                <w:szCs w:val="24"/>
              </w:rPr>
              <w:t xml:space="preserve"> construit să asigure</w:t>
            </w:r>
            <w:r w:rsidRPr="00D94E75">
              <w:rPr>
                <w:rFonts w:ascii="Times New Roman" w:hAnsi="Times New Roman"/>
                <w:sz w:val="24"/>
                <w:szCs w:val="24"/>
              </w:rPr>
              <w:t xml:space="preserve"> contribuţii juste a </w:t>
            </w:r>
            <w:r>
              <w:rPr>
                <w:rFonts w:ascii="Times New Roman" w:hAnsi="Times New Roman"/>
                <w:sz w:val="24"/>
                <w:szCs w:val="24"/>
              </w:rPr>
              <w:t>operatorilor</w:t>
            </w:r>
            <w:r w:rsidRPr="00D94E75">
              <w:rPr>
                <w:rFonts w:ascii="Times New Roman" w:hAnsi="Times New Roman"/>
                <w:sz w:val="24"/>
                <w:szCs w:val="24"/>
              </w:rPr>
              <w:t xml:space="preserve"> din </w:t>
            </w:r>
            <w:r>
              <w:rPr>
                <w:rFonts w:ascii="Times New Roman" w:hAnsi="Times New Roman"/>
                <w:sz w:val="24"/>
                <w:szCs w:val="24"/>
              </w:rPr>
              <w:t xml:space="preserve">domeniul exploatării resurselor minerale, petroliere </w:t>
            </w:r>
            <w:r>
              <w:rPr>
                <w:rFonts w:ascii="Cambria Math" w:hAnsi="Cambria Math" w:cs="Cambria Math"/>
                <w:sz w:val="24"/>
                <w:szCs w:val="24"/>
              </w:rPr>
              <w:t>ș</w:t>
            </w:r>
            <w:r>
              <w:rPr>
                <w:rFonts w:ascii="Times New Roman" w:hAnsi="Times New Roman" w:cs="Times New Roman"/>
                <w:sz w:val="24"/>
                <w:szCs w:val="24"/>
              </w:rPr>
              <w:t xml:space="preserve">i hidrominerale </w:t>
            </w:r>
            <w:r w:rsidRPr="00D94E75">
              <w:rPr>
                <w:rFonts w:ascii="Times New Roman" w:hAnsi="Times New Roman"/>
                <w:sz w:val="24"/>
                <w:szCs w:val="24"/>
              </w:rPr>
              <w:t>la efortul general de dezvoltare a ţării</w:t>
            </w:r>
            <w:r>
              <w:rPr>
                <w:rFonts w:ascii="Times New Roman" w:hAnsi="Times New Roman"/>
                <w:sz w:val="24"/>
                <w:szCs w:val="24"/>
              </w:rPr>
              <w:t xml:space="preserve"> </w:t>
            </w:r>
            <w:r>
              <w:rPr>
                <w:rFonts w:ascii="Cambria Math" w:hAnsi="Cambria Math" w:cs="Cambria Math"/>
                <w:sz w:val="24"/>
                <w:szCs w:val="24"/>
              </w:rPr>
              <w:t>ș</w:t>
            </w:r>
            <w:r>
              <w:rPr>
                <w:rFonts w:ascii="Times New Roman" w:hAnsi="Times New Roman" w:cs="Times New Roman"/>
                <w:sz w:val="24"/>
                <w:szCs w:val="24"/>
              </w:rPr>
              <w:t>i asigurării</w:t>
            </w:r>
            <w:r w:rsidRPr="00D94E75">
              <w:rPr>
                <w:rFonts w:ascii="Times New Roman" w:hAnsi="Times New Roman"/>
                <w:sz w:val="24"/>
                <w:szCs w:val="24"/>
              </w:rPr>
              <w:t xml:space="preserve"> stabilită</w:t>
            </w:r>
            <w:r>
              <w:rPr>
                <w:rFonts w:ascii="Times New Roman" w:hAnsi="Times New Roman"/>
                <w:sz w:val="24"/>
                <w:szCs w:val="24"/>
              </w:rPr>
              <w:t xml:space="preserve">ţii financiare a economiei, </w:t>
            </w:r>
            <w:r w:rsidRPr="00D94E75">
              <w:rPr>
                <w:rFonts w:ascii="Times New Roman" w:hAnsi="Times New Roman"/>
                <w:sz w:val="24"/>
                <w:szCs w:val="24"/>
              </w:rPr>
              <w:t xml:space="preserve">corespunzător importanţei şi caracterului neregenerabil al </w:t>
            </w:r>
            <w:r>
              <w:rPr>
                <w:rFonts w:ascii="Times New Roman" w:hAnsi="Times New Roman"/>
                <w:sz w:val="24"/>
                <w:szCs w:val="24"/>
              </w:rPr>
              <w:t>acestor bogă</w:t>
            </w:r>
            <w:r>
              <w:rPr>
                <w:rFonts w:ascii="Cambria Math" w:hAnsi="Cambria Math" w:cs="Cambria Math"/>
                <w:sz w:val="24"/>
                <w:szCs w:val="24"/>
              </w:rPr>
              <w:t>ț</w:t>
            </w:r>
            <w:r>
              <w:rPr>
                <w:rFonts w:ascii="Times New Roman" w:hAnsi="Times New Roman" w:cs="Times New Roman"/>
                <w:sz w:val="24"/>
                <w:szCs w:val="24"/>
              </w:rPr>
              <w:t>ii</w:t>
            </w:r>
            <w:r>
              <w:rPr>
                <w:rFonts w:ascii="Times New Roman" w:hAnsi="Times New Roman"/>
                <w:sz w:val="24"/>
                <w:szCs w:val="24"/>
              </w:rPr>
              <w:t xml:space="preserve"> naturale</w:t>
            </w:r>
            <w:r w:rsidRPr="00D94E75">
              <w:rPr>
                <w:rFonts w:ascii="Times New Roman" w:hAnsi="Times New Roman"/>
                <w:sz w:val="24"/>
                <w:szCs w:val="24"/>
              </w:rPr>
              <w:t>.</w:t>
            </w:r>
          </w:p>
        </w:tc>
      </w:tr>
      <w:tr w:rsidR="00D5268D" w:rsidRPr="00FE443A" w:rsidTr="004E4B77">
        <w:trPr>
          <w:trHeight w:val="3157"/>
        </w:trPr>
        <w:tc>
          <w:tcPr>
            <w:tcW w:w="464" w:type="dxa"/>
            <w:gridSpan w:val="4"/>
            <w:vAlign w:val="center"/>
          </w:tcPr>
          <w:p w:rsidR="003719D9" w:rsidRPr="00FE443A" w:rsidRDefault="00C409E3" w:rsidP="004D3665">
            <w:pPr>
              <w:tabs>
                <w:tab w:val="left" w:pos="3960"/>
              </w:tabs>
              <w:spacing w:after="0" w:line="24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1.</w:t>
            </w:r>
          </w:p>
        </w:tc>
        <w:tc>
          <w:tcPr>
            <w:tcW w:w="4589" w:type="dxa"/>
            <w:gridSpan w:val="3"/>
            <w:vAlign w:val="center"/>
          </w:tcPr>
          <w:p w:rsidR="003719D9" w:rsidRPr="00FE443A" w:rsidRDefault="00C409E3" w:rsidP="00984AB7">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Descrierea situaţiei actuale</w:t>
            </w:r>
          </w:p>
        </w:tc>
        <w:tc>
          <w:tcPr>
            <w:tcW w:w="5170" w:type="dxa"/>
            <w:gridSpan w:val="8"/>
            <w:vAlign w:val="center"/>
          </w:tcPr>
          <w:p w:rsidR="009F3DB8" w:rsidRPr="007A38F8" w:rsidRDefault="009F3DB8" w:rsidP="009F3DB8">
            <w:pPr>
              <w:autoSpaceDE w:val="0"/>
              <w:autoSpaceDN w:val="0"/>
              <w:adjustRightInd w:val="0"/>
              <w:spacing w:after="0" w:line="240" w:lineRule="auto"/>
              <w:jc w:val="both"/>
              <w:rPr>
                <w:rFonts w:ascii="Times New Roman" w:hAnsi="Times New Roman"/>
                <w:sz w:val="24"/>
                <w:szCs w:val="24"/>
              </w:rPr>
            </w:pPr>
            <w:r w:rsidRPr="007A38F8">
              <w:rPr>
                <w:rFonts w:ascii="Times New Roman" w:hAnsi="Times New Roman"/>
                <w:sz w:val="24"/>
                <w:szCs w:val="24"/>
              </w:rPr>
              <w:t xml:space="preserve">Procesul de construire a securităţii oricărui stat are drept finalitate deziderate care privesc </w:t>
            </w:r>
            <w:r w:rsidRPr="007A38F8">
              <w:rPr>
                <w:rFonts w:ascii="Times New Roman" w:hAnsi="Times New Roman"/>
                <w:bCs/>
                <w:iCs/>
                <w:sz w:val="24"/>
                <w:szCs w:val="24"/>
              </w:rPr>
              <w:t>independenţa în aprovizionarea cu resurse primare, pentru evitarea presiunilor din partea unor factori internaţionali, asigurarea dezvoltării economice precum şi a bunăstării cetăţenilor.</w:t>
            </w:r>
            <w:r w:rsidRPr="007A38F8">
              <w:rPr>
                <w:rFonts w:ascii="Times New Roman" w:hAnsi="Times New Roman"/>
                <w:sz w:val="24"/>
                <w:szCs w:val="24"/>
              </w:rPr>
              <w:t xml:space="preserve"> </w:t>
            </w:r>
            <w:r>
              <w:rPr>
                <w:rFonts w:ascii="Times New Roman" w:hAnsi="Times New Roman"/>
                <w:sz w:val="24"/>
                <w:szCs w:val="24"/>
              </w:rPr>
              <w:t>Creşterea consumului</w:t>
            </w:r>
            <w:r w:rsidRPr="007A38F8">
              <w:rPr>
                <w:rFonts w:ascii="Times New Roman" w:hAnsi="Times New Roman"/>
                <w:sz w:val="24"/>
                <w:szCs w:val="24"/>
              </w:rPr>
              <w:t xml:space="preserve"> de materii prime determină reducerea drastică a resurselor neregenerabile, </w:t>
            </w:r>
            <w:r>
              <w:rPr>
                <w:rFonts w:ascii="Times New Roman" w:hAnsi="Times New Roman"/>
                <w:sz w:val="24"/>
                <w:szCs w:val="24"/>
              </w:rPr>
              <w:t>fapt ce determină o aten</w:t>
            </w:r>
            <w:r w:rsidR="00C30AD3">
              <w:rPr>
                <w:rFonts w:ascii="Times New Roman" w:hAnsi="Times New Roman"/>
                <w:sz w:val="24"/>
                <w:szCs w:val="24"/>
              </w:rPr>
              <w:t>ţ</w:t>
            </w:r>
            <w:r>
              <w:rPr>
                <w:rFonts w:ascii="Times New Roman" w:hAnsi="Times New Roman"/>
                <w:sz w:val="24"/>
                <w:szCs w:val="24"/>
              </w:rPr>
              <w:t>ie sporită din partea statului cu privire la redeven</w:t>
            </w:r>
            <w:r w:rsidR="00C30AD3">
              <w:rPr>
                <w:rFonts w:ascii="Times New Roman" w:hAnsi="Times New Roman"/>
                <w:sz w:val="24"/>
                <w:szCs w:val="24"/>
              </w:rPr>
              <w:t>ţ</w:t>
            </w:r>
            <w:r>
              <w:rPr>
                <w:rFonts w:ascii="Times New Roman" w:hAnsi="Times New Roman"/>
                <w:sz w:val="24"/>
                <w:szCs w:val="24"/>
              </w:rPr>
              <w:t>ele încasate</w:t>
            </w:r>
            <w:r w:rsidRPr="007A38F8">
              <w:rPr>
                <w:rFonts w:ascii="Times New Roman" w:hAnsi="Times New Roman"/>
                <w:sz w:val="24"/>
                <w:szCs w:val="24"/>
              </w:rPr>
              <w:t>.</w:t>
            </w:r>
          </w:p>
          <w:p w:rsidR="009F3DB8" w:rsidRPr="007A38F8" w:rsidRDefault="009F3DB8" w:rsidP="009F3DB8">
            <w:pPr>
              <w:autoSpaceDE w:val="0"/>
              <w:autoSpaceDN w:val="0"/>
              <w:adjustRightInd w:val="0"/>
              <w:spacing w:after="0" w:line="240" w:lineRule="auto"/>
              <w:jc w:val="both"/>
              <w:rPr>
                <w:rFonts w:ascii="Times New Roman" w:hAnsi="Times New Roman"/>
                <w:sz w:val="24"/>
                <w:szCs w:val="24"/>
              </w:rPr>
            </w:pPr>
            <w:r w:rsidRPr="007A38F8">
              <w:rPr>
                <w:rFonts w:ascii="Times New Roman" w:hAnsi="Times New Roman"/>
                <w:sz w:val="24"/>
                <w:szCs w:val="24"/>
              </w:rPr>
              <w:t xml:space="preserve">În acest context, resursele minerale, petroliere </w:t>
            </w:r>
            <w:r w:rsidR="00C30AD3">
              <w:rPr>
                <w:rFonts w:ascii="Times New Roman" w:hAnsi="Times New Roman"/>
                <w:sz w:val="24"/>
                <w:szCs w:val="24"/>
              </w:rPr>
              <w:t>ş</w:t>
            </w:r>
            <w:r w:rsidRPr="007A38F8">
              <w:rPr>
                <w:rFonts w:ascii="Times New Roman" w:hAnsi="Times New Roman"/>
                <w:sz w:val="24"/>
                <w:szCs w:val="24"/>
              </w:rPr>
              <w:t xml:space="preserve">i hidrominerale situate pe teritoriul şi în subsolul ţării (onshore) şi al platoului continental, în zona economică din Marea Neagră (offshore), delimitat conform principiilor dreptului internaţional şi convenţiilor internaţionale la care România este parte, fac obiectul exclusiv al proprietăţii publice şi aparţin statului român. </w:t>
            </w:r>
            <w:r w:rsidRPr="007A38F8">
              <w:rPr>
                <w:rFonts w:ascii="Times New Roman" w:hAnsi="Times New Roman"/>
                <w:color w:val="000000"/>
                <w:sz w:val="24"/>
                <w:szCs w:val="24"/>
              </w:rPr>
              <w:t xml:space="preserve">În România, ca </w:t>
            </w:r>
            <w:r w:rsidR="00075A78">
              <w:rPr>
                <w:rFonts w:ascii="Times New Roman" w:hAnsi="Times New Roman"/>
                <w:color w:val="000000"/>
                <w:sz w:val="24"/>
                <w:szCs w:val="24"/>
              </w:rPr>
              <w:t>ş</w:t>
            </w:r>
            <w:r w:rsidRPr="007A38F8">
              <w:rPr>
                <w:rFonts w:ascii="Times New Roman" w:hAnsi="Times New Roman"/>
                <w:color w:val="000000"/>
                <w:sz w:val="24"/>
                <w:szCs w:val="24"/>
              </w:rPr>
              <w:t xml:space="preserve">i în majoritatea </w:t>
            </w:r>
            <w:r w:rsidR="00075A78">
              <w:rPr>
                <w:rFonts w:ascii="Times New Roman" w:hAnsi="Times New Roman"/>
                <w:color w:val="000000"/>
                <w:sz w:val="24"/>
                <w:szCs w:val="24"/>
              </w:rPr>
              <w:t>ţ</w:t>
            </w:r>
            <w:r w:rsidRPr="007A38F8">
              <w:rPr>
                <w:rFonts w:ascii="Times New Roman" w:hAnsi="Times New Roman"/>
                <w:color w:val="000000"/>
                <w:sz w:val="24"/>
                <w:szCs w:val="24"/>
              </w:rPr>
              <w:t xml:space="preserve">ărilor din Europa centrală </w:t>
            </w:r>
            <w:r w:rsidR="00075A78">
              <w:rPr>
                <w:rFonts w:ascii="Times New Roman" w:hAnsi="Times New Roman"/>
                <w:color w:val="000000"/>
                <w:sz w:val="24"/>
                <w:szCs w:val="24"/>
              </w:rPr>
              <w:t>ş</w:t>
            </w:r>
            <w:r w:rsidRPr="007A38F8">
              <w:rPr>
                <w:rFonts w:ascii="Times New Roman" w:hAnsi="Times New Roman"/>
                <w:color w:val="000000"/>
                <w:sz w:val="24"/>
                <w:szCs w:val="24"/>
              </w:rPr>
              <w:t xml:space="preserve">i de est, </w:t>
            </w:r>
            <w:r w:rsidRPr="007A38F8">
              <w:rPr>
                <w:rFonts w:ascii="Times New Roman" w:hAnsi="Times New Roman"/>
                <w:sz w:val="24"/>
                <w:szCs w:val="24"/>
              </w:rPr>
              <w:t xml:space="preserve">resursele minerale, petroliere </w:t>
            </w:r>
            <w:r w:rsidR="00075A78">
              <w:rPr>
                <w:rFonts w:ascii="Times New Roman" w:hAnsi="Times New Roman"/>
                <w:sz w:val="24"/>
                <w:szCs w:val="24"/>
              </w:rPr>
              <w:t>ş</w:t>
            </w:r>
            <w:r w:rsidRPr="007A38F8">
              <w:rPr>
                <w:rFonts w:ascii="Times New Roman" w:hAnsi="Times New Roman"/>
                <w:sz w:val="24"/>
                <w:szCs w:val="24"/>
              </w:rPr>
              <w:t>i hidrominerale</w:t>
            </w:r>
            <w:r w:rsidRPr="007A38F8">
              <w:rPr>
                <w:rFonts w:ascii="Times New Roman" w:hAnsi="Times New Roman"/>
                <w:color w:val="000000"/>
                <w:sz w:val="24"/>
                <w:szCs w:val="24"/>
              </w:rPr>
              <w:t xml:space="preserve"> fac parte din proprietatea publică a statului </w:t>
            </w:r>
            <w:r w:rsidR="00075A78">
              <w:rPr>
                <w:rFonts w:ascii="Times New Roman" w:hAnsi="Times New Roman"/>
                <w:color w:val="000000"/>
                <w:sz w:val="24"/>
                <w:szCs w:val="24"/>
              </w:rPr>
              <w:t>ş</w:t>
            </w:r>
            <w:r w:rsidRPr="007A38F8">
              <w:rPr>
                <w:rFonts w:ascii="Times New Roman" w:hAnsi="Times New Roman"/>
                <w:color w:val="000000"/>
                <w:sz w:val="24"/>
                <w:szCs w:val="24"/>
              </w:rPr>
              <w:t>i se pun în valoare prin contracte de concesionare, drept acordat în schimbul achitării unei redeven</w:t>
            </w:r>
            <w:r w:rsidR="00075A78">
              <w:rPr>
                <w:rFonts w:ascii="Times New Roman" w:hAnsi="Times New Roman"/>
                <w:color w:val="000000"/>
                <w:sz w:val="24"/>
                <w:szCs w:val="24"/>
              </w:rPr>
              <w:t>ţ</w:t>
            </w:r>
            <w:r w:rsidRPr="007A38F8">
              <w:rPr>
                <w:rFonts w:ascii="Times New Roman" w:hAnsi="Times New Roman"/>
                <w:color w:val="000000"/>
                <w:sz w:val="24"/>
                <w:szCs w:val="24"/>
              </w:rPr>
              <w:t>e, în compensa</w:t>
            </w:r>
            <w:r w:rsidR="00075A78">
              <w:rPr>
                <w:rFonts w:ascii="Times New Roman" w:hAnsi="Times New Roman"/>
                <w:color w:val="000000"/>
                <w:sz w:val="24"/>
                <w:szCs w:val="24"/>
              </w:rPr>
              <w:t>ţ</w:t>
            </w:r>
            <w:r w:rsidRPr="007A38F8">
              <w:rPr>
                <w:rFonts w:ascii="Times New Roman" w:hAnsi="Times New Roman"/>
                <w:color w:val="000000"/>
                <w:sz w:val="24"/>
                <w:szCs w:val="24"/>
              </w:rPr>
              <w:t>ie pentru deprecierea resursei exploatate</w:t>
            </w:r>
          </w:p>
          <w:p w:rsidR="009F3DB8" w:rsidRPr="007A38F8" w:rsidRDefault="009F3DB8" w:rsidP="009F3DB8">
            <w:pPr>
              <w:autoSpaceDE w:val="0"/>
              <w:autoSpaceDN w:val="0"/>
              <w:adjustRightInd w:val="0"/>
              <w:spacing w:after="0" w:line="240" w:lineRule="auto"/>
              <w:jc w:val="both"/>
              <w:rPr>
                <w:rFonts w:ascii="Times New Roman" w:hAnsi="Times New Roman"/>
                <w:sz w:val="24"/>
                <w:szCs w:val="24"/>
              </w:rPr>
            </w:pPr>
            <w:r w:rsidRPr="007A38F8">
              <w:rPr>
                <w:rFonts w:ascii="Times New Roman" w:hAnsi="Times New Roman"/>
                <w:sz w:val="24"/>
                <w:szCs w:val="24"/>
              </w:rPr>
              <w:t xml:space="preserve">Punerea în valoare a resursele minerale, petroliere </w:t>
            </w:r>
            <w:r w:rsidR="00075A78">
              <w:rPr>
                <w:rFonts w:ascii="Times New Roman" w:hAnsi="Times New Roman"/>
                <w:sz w:val="24"/>
                <w:szCs w:val="24"/>
              </w:rPr>
              <w:t>ş</w:t>
            </w:r>
            <w:r w:rsidRPr="007A38F8">
              <w:rPr>
                <w:rFonts w:ascii="Times New Roman" w:hAnsi="Times New Roman"/>
                <w:sz w:val="24"/>
                <w:szCs w:val="24"/>
              </w:rPr>
              <w:t>i hidrominerale se face prin:</w:t>
            </w:r>
          </w:p>
          <w:p w:rsidR="009F3DB8" w:rsidRPr="007A38F8" w:rsidRDefault="009F3DB8" w:rsidP="009F3DB8">
            <w:pPr>
              <w:pStyle w:val="Listparagraf"/>
              <w:numPr>
                <w:ilvl w:val="0"/>
                <w:numId w:val="9"/>
              </w:numPr>
              <w:autoSpaceDE w:val="0"/>
              <w:autoSpaceDN w:val="0"/>
              <w:adjustRightInd w:val="0"/>
              <w:spacing w:after="0" w:line="240" w:lineRule="auto"/>
              <w:ind w:left="207" w:hanging="218"/>
              <w:jc w:val="both"/>
              <w:rPr>
                <w:rFonts w:ascii="Times New Roman" w:hAnsi="Times New Roman"/>
                <w:sz w:val="24"/>
                <w:szCs w:val="24"/>
                <w:lang w:val="ro-RO"/>
              </w:rPr>
            </w:pPr>
            <w:r w:rsidRPr="007A38F8">
              <w:rPr>
                <w:rFonts w:ascii="Times New Roman" w:hAnsi="Times New Roman"/>
                <w:sz w:val="24"/>
                <w:szCs w:val="24"/>
                <w:lang w:val="ro-RO"/>
              </w:rPr>
              <w:t>activităţi miniere de exploatare (inclusiv experimentală), care conduc la obligaţia titularilor de licenţe/permise la plata către bugetul de stat a unei redevenţe miniere;</w:t>
            </w:r>
          </w:p>
          <w:p w:rsidR="009F3DB8" w:rsidRPr="007A38F8" w:rsidRDefault="009F3DB8" w:rsidP="009F3DB8">
            <w:pPr>
              <w:pStyle w:val="Listparagraf"/>
              <w:numPr>
                <w:ilvl w:val="0"/>
                <w:numId w:val="9"/>
              </w:numPr>
              <w:autoSpaceDE w:val="0"/>
              <w:autoSpaceDN w:val="0"/>
              <w:adjustRightInd w:val="0"/>
              <w:spacing w:after="0" w:line="240" w:lineRule="auto"/>
              <w:ind w:left="207" w:hanging="218"/>
              <w:jc w:val="both"/>
              <w:rPr>
                <w:rFonts w:ascii="Times New Roman" w:hAnsi="Times New Roman"/>
                <w:sz w:val="24"/>
                <w:szCs w:val="24"/>
                <w:lang w:val="ro-RO"/>
              </w:rPr>
            </w:pPr>
            <w:r w:rsidRPr="007A38F8">
              <w:rPr>
                <w:rFonts w:ascii="Times New Roman" w:hAnsi="Times New Roman"/>
                <w:sz w:val="24"/>
                <w:szCs w:val="24"/>
                <w:lang w:val="ro-RO"/>
              </w:rPr>
              <w:t>opera</w:t>
            </w:r>
            <w:r w:rsidR="00075A78">
              <w:rPr>
                <w:rFonts w:ascii="Times New Roman" w:hAnsi="Times New Roman"/>
                <w:sz w:val="24"/>
                <w:szCs w:val="24"/>
                <w:lang w:val="ro-RO"/>
              </w:rPr>
              <w:t>ţ</w:t>
            </w:r>
            <w:r w:rsidRPr="007A38F8">
              <w:rPr>
                <w:rFonts w:ascii="Times New Roman" w:hAnsi="Times New Roman"/>
                <w:sz w:val="24"/>
                <w:szCs w:val="24"/>
                <w:lang w:val="ro-RO"/>
              </w:rPr>
              <w:t>iuni petroliere de exploatare, care conduc la obligaţia titularilor de acorduri petroliere la plata către bugetul de stat a unei redevenţe petroliere.</w:t>
            </w:r>
          </w:p>
          <w:p w:rsidR="009F3DB8" w:rsidRPr="007A38F8" w:rsidRDefault="009F3DB8" w:rsidP="009F3DB8">
            <w:pPr>
              <w:autoSpaceDE w:val="0"/>
              <w:autoSpaceDN w:val="0"/>
              <w:adjustRightInd w:val="0"/>
              <w:spacing w:after="0" w:line="240" w:lineRule="auto"/>
              <w:jc w:val="both"/>
              <w:rPr>
                <w:rFonts w:ascii="Times New Roman" w:hAnsi="Times New Roman"/>
                <w:color w:val="000000"/>
                <w:sz w:val="24"/>
                <w:szCs w:val="24"/>
              </w:rPr>
            </w:pPr>
            <w:r w:rsidRPr="007A38F8">
              <w:rPr>
                <w:rFonts w:ascii="Times New Roman" w:hAnsi="Times New Roman"/>
                <w:color w:val="000000"/>
                <w:sz w:val="24"/>
                <w:szCs w:val="24"/>
              </w:rPr>
              <w:t>Importan</w:t>
            </w:r>
            <w:r w:rsidR="00075A78">
              <w:rPr>
                <w:rFonts w:ascii="Times New Roman" w:hAnsi="Times New Roman"/>
                <w:color w:val="000000"/>
                <w:sz w:val="24"/>
                <w:szCs w:val="24"/>
              </w:rPr>
              <w:t>ţ</w:t>
            </w:r>
            <w:r w:rsidRPr="007A38F8">
              <w:rPr>
                <w:rFonts w:ascii="Times New Roman" w:hAnsi="Times New Roman"/>
                <w:color w:val="000000"/>
                <w:sz w:val="24"/>
                <w:szCs w:val="24"/>
              </w:rPr>
              <w:t xml:space="preserve">a deosebită a sectoarelor petrolier </w:t>
            </w:r>
            <w:r w:rsidR="00075A78">
              <w:rPr>
                <w:rFonts w:ascii="Times New Roman" w:hAnsi="Times New Roman"/>
                <w:color w:val="000000"/>
                <w:sz w:val="24"/>
                <w:szCs w:val="24"/>
              </w:rPr>
              <w:t>ş</w:t>
            </w:r>
            <w:r w:rsidRPr="007A38F8">
              <w:rPr>
                <w:rFonts w:ascii="Times New Roman" w:hAnsi="Times New Roman"/>
                <w:color w:val="000000"/>
                <w:sz w:val="24"/>
                <w:szCs w:val="24"/>
              </w:rPr>
              <w:t>i minier pentru economia României determină reevaluarea aportului acestora la bugetul de stat.</w:t>
            </w:r>
          </w:p>
          <w:p w:rsidR="009F3DB8" w:rsidRPr="007A38F8" w:rsidRDefault="009F3DB8" w:rsidP="009F3DB8">
            <w:pPr>
              <w:autoSpaceDE w:val="0"/>
              <w:autoSpaceDN w:val="0"/>
              <w:adjustRightInd w:val="0"/>
              <w:spacing w:after="0" w:line="240" w:lineRule="auto"/>
              <w:jc w:val="both"/>
              <w:rPr>
                <w:rFonts w:ascii="Times New Roman" w:hAnsi="Times New Roman"/>
                <w:sz w:val="24"/>
                <w:szCs w:val="24"/>
              </w:rPr>
            </w:pPr>
            <w:r w:rsidRPr="007A38F8">
              <w:rPr>
                <w:rFonts w:ascii="Times New Roman" w:hAnsi="Times New Roman"/>
                <w:sz w:val="24"/>
                <w:szCs w:val="24"/>
              </w:rPr>
              <w:t>Activită</w:t>
            </w:r>
            <w:r w:rsidR="00075A78">
              <w:rPr>
                <w:rFonts w:ascii="Times New Roman" w:hAnsi="Times New Roman"/>
                <w:sz w:val="24"/>
                <w:szCs w:val="24"/>
              </w:rPr>
              <w:t>ţ</w:t>
            </w:r>
            <w:r w:rsidRPr="007A38F8">
              <w:rPr>
                <w:rFonts w:ascii="Times New Roman" w:hAnsi="Times New Roman"/>
                <w:sz w:val="24"/>
                <w:szCs w:val="24"/>
              </w:rPr>
              <w:t xml:space="preserve">ile miniere de exploatare a resurselor </w:t>
            </w:r>
            <w:r w:rsidRPr="007A38F8">
              <w:rPr>
                <w:rFonts w:ascii="Times New Roman" w:hAnsi="Times New Roman"/>
                <w:sz w:val="24"/>
                <w:szCs w:val="24"/>
              </w:rPr>
              <w:lastRenderedPageBreak/>
              <w:t xml:space="preserve">minerale precum şi operaţiunile petroliere de exploatare a petrolului </w:t>
            </w:r>
            <w:r w:rsidR="00075A78">
              <w:rPr>
                <w:rFonts w:ascii="Times New Roman" w:hAnsi="Times New Roman"/>
                <w:sz w:val="24"/>
                <w:szCs w:val="24"/>
              </w:rPr>
              <w:t>ş</w:t>
            </w:r>
            <w:r w:rsidRPr="007A38F8">
              <w:rPr>
                <w:rFonts w:ascii="Times New Roman" w:hAnsi="Times New Roman"/>
                <w:sz w:val="24"/>
                <w:szCs w:val="24"/>
              </w:rPr>
              <w:t>i gazelor natural</w:t>
            </w:r>
            <w:r w:rsidR="007009A3">
              <w:rPr>
                <w:rFonts w:ascii="Times New Roman" w:hAnsi="Times New Roman"/>
                <w:sz w:val="24"/>
                <w:szCs w:val="24"/>
              </w:rPr>
              <w:t>e</w:t>
            </w:r>
            <w:r w:rsidRPr="007A38F8">
              <w:rPr>
                <w:rFonts w:ascii="Times New Roman" w:hAnsi="Times New Roman"/>
                <w:sz w:val="24"/>
                <w:szCs w:val="24"/>
              </w:rPr>
              <w:t xml:space="preserve"> sunt desfăşurate de titularii de concesiuni în baza Legii Minelor nr. 85/2003 şi Legii Petrolului nr. 238/2004, cu modificările şi completările ulterioare.</w:t>
            </w:r>
          </w:p>
          <w:p w:rsidR="009F3DB8" w:rsidRDefault="009F3DB8" w:rsidP="009F3DB8">
            <w:pPr>
              <w:autoSpaceDE w:val="0"/>
              <w:autoSpaceDN w:val="0"/>
              <w:adjustRightInd w:val="0"/>
              <w:spacing w:after="0" w:line="240" w:lineRule="auto"/>
              <w:jc w:val="both"/>
              <w:rPr>
                <w:rFonts w:ascii="Times New Roman" w:hAnsi="Times New Roman"/>
                <w:sz w:val="24"/>
                <w:szCs w:val="24"/>
              </w:rPr>
            </w:pPr>
            <w:r w:rsidRPr="007A38F8">
              <w:rPr>
                <w:rFonts w:ascii="Times New Roman" w:hAnsi="Times New Roman"/>
                <w:sz w:val="24"/>
                <w:szCs w:val="24"/>
              </w:rPr>
              <w:t>Prin Programul de Guvernare s-a asumat de către Guvern simplificarea legisla</w:t>
            </w:r>
            <w:r w:rsidR="00075A78">
              <w:rPr>
                <w:rFonts w:ascii="Times New Roman" w:hAnsi="Times New Roman"/>
                <w:sz w:val="24"/>
                <w:szCs w:val="24"/>
              </w:rPr>
              <w:t>ţ</w:t>
            </w:r>
            <w:r w:rsidRPr="007A38F8">
              <w:rPr>
                <w:rFonts w:ascii="Times New Roman" w:hAnsi="Times New Roman"/>
                <w:sz w:val="24"/>
                <w:szCs w:val="24"/>
              </w:rPr>
              <w:t xml:space="preserve">iei în domeniul resurselor minerale </w:t>
            </w:r>
            <w:r w:rsidR="00075A78">
              <w:rPr>
                <w:rFonts w:ascii="Times New Roman" w:hAnsi="Times New Roman"/>
                <w:sz w:val="24"/>
                <w:szCs w:val="24"/>
              </w:rPr>
              <w:t>ş</w:t>
            </w:r>
            <w:r w:rsidRPr="007A38F8">
              <w:rPr>
                <w:rFonts w:ascii="Times New Roman" w:hAnsi="Times New Roman"/>
                <w:sz w:val="24"/>
                <w:szCs w:val="24"/>
              </w:rPr>
              <w:t xml:space="preserve">i petroliere precum </w:t>
            </w:r>
            <w:r w:rsidR="00075A78">
              <w:rPr>
                <w:rFonts w:ascii="Times New Roman" w:hAnsi="Times New Roman"/>
                <w:sz w:val="24"/>
                <w:szCs w:val="24"/>
              </w:rPr>
              <w:t>ş</w:t>
            </w:r>
            <w:r w:rsidRPr="007A38F8">
              <w:rPr>
                <w:rFonts w:ascii="Times New Roman" w:hAnsi="Times New Roman"/>
                <w:sz w:val="24"/>
                <w:szCs w:val="24"/>
              </w:rPr>
              <w:t>i restrângerea într-un cadru legal unitar, u</w:t>
            </w:r>
            <w:r w:rsidR="00075A78">
              <w:rPr>
                <w:rFonts w:ascii="Times New Roman" w:hAnsi="Times New Roman"/>
                <w:sz w:val="24"/>
                <w:szCs w:val="24"/>
              </w:rPr>
              <w:t>ş</w:t>
            </w:r>
            <w:r w:rsidRPr="007A38F8">
              <w:rPr>
                <w:rFonts w:ascii="Times New Roman" w:hAnsi="Times New Roman"/>
                <w:sz w:val="24"/>
                <w:szCs w:val="24"/>
              </w:rPr>
              <w:t xml:space="preserve">or de actualizat, construit să asigure contribuţii juste a operatorilor din domeniul exploatării resurselor minerale, petroliere </w:t>
            </w:r>
            <w:r w:rsidR="00075A78">
              <w:rPr>
                <w:rFonts w:ascii="Times New Roman" w:hAnsi="Times New Roman"/>
                <w:sz w:val="24"/>
                <w:szCs w:val="24"/>
              </w:rPr>
              <w:t>ş</w:t>
            </w:r>
            <w:r w:rsidRPr="007A38F8">
              <w:rPr>
                <w:rFonts w:ascii="Times New Roman" w:hAnsi="Times New Roman"/>
                <w:sz w:val="24"/>
                <w:szCs w:val="24"/>
              </w:rPr>
              <w:t xml:space="preserve">i hidrominerale la efortul general de dezvoltare a ţării </w:t>
            </w:r>
            <w:r w:rsidR="00075A78">
              <w:rPr>
                <w:rFonts w:ascii="Times New Roman" w:hAnsi="Times New Roman"/>
                <w:sz w:val="24"/>
                <w:szCs w:val="24"/>
              </w:rPr>
              <w:t>ş</w:t>
            </w:r>
            <w:r w:rsidRPr="007A38F8">
              <w:rPr>
                <w:rFonts w:ascii="Times New Roman" w:hAnsi="Times New Roman"/>
                <w:sz w:val="24"/>
                <w:szCs w:val="24"/>
              </w:rPr>
              <w:t>i asigurării stabilităţii financiare a economiei, corespunzător importanţei şi caracterului neregenerabil al acestor bogă</w:t>
            </w:r>
            <w:r w:rsidR="00075A78">
              <w:rPr>
                <w:rFonts w:ascii="Times New Roman" w:hAnsi="Times New Roman"/>
                <w:sz w:val="24"/>
                <w:szCs w:val="24"/>
              </w:rPr>
              <w:t>ţ</w:t>
            </w:r>
            <w:r w:rsidRPr="007A38F8">
              <w:rPr>
                <w:rFonts w:ascii="Times New Roman" w:hAnsi="Times New Roman"/>
                <w:sz w:val="24"/>
                <w:szCs w:val="24"/>
              </w:rPr>
              <w:t>ii naturale.</w:t>
            </w:r>
          </w:p>
          <w:p w:rsidR="0075152E" w:rsidRPr="00FE443A" w:rsidRDefault="009F3DB8" w:rsidP="00075A78">
            <w:pPr>
              <w:tabs>
                <w:tab w:val="left" w:pos="3960"/>
              </w:tabs>
              <w:spacing w:after="0" w:line="240" w:lineRule="auto"/>
              <w:jc w:val="both"/>
              <w:rPr>
                <w:rFonts w:ascii="Times New Roman" w:hAnsi="Times New Roman" w:cs="Times New Roman"/>
                <w:bCs/>
                <w:sz w:val="24"/>
                <w:szCs w:val="24"/>
              </w:rPr>
            </w:pPr>
            <w:r>
              <w:rPr>
                <w:rFonts w:ascii="Times New Roman" w:hAnsi="Times New Roman"/>
                <w:sz w:val="24"/>
                <w:szCs w:val="24"/>
              </w:rPr>
              <w:t>De asemenea, tot prin Programul de Guvernare s-a asumat separarea legisla</w:t>
            </w:r>
            <w:r w:rsidR="00075A78">
              <w:rPr>
                <w:rFonts w:ascii="Times New Roman" w:hAnsi="Times New Roman"/>
                <w:sz w:val="24"/>
                <w:szCs w:val="24"/>
              </w:rPr>
              <w:t>ţ</w:t>
            </w:r>
            <w:r>
              <w:rPr>
                <w:rFonts w:ascii="Times New Roman" w:hAnsi="Times New Roman"/>
                <w:sz w:val="24"/>
                <w:szCs w:val="24"/>
              </w:rPr>
              <w:t xml:space="preserve">iei pe tipuri de resurse astfel încât să fie mult mai clară pentru operatorii care le exploatează </w:t>
            </w:r>
            <w:r>
              <w:rPr>
                <w:rFonts w:ascii="Cambria Math" w:hAnsi="Cambria Math" w:cs="Cambria Math"/>
                <w:sz w:val="24"/>
                <w:szCs w:val="24"/>
              </w:rPr>
              <w:t>ș</w:t>
            </w:r>
            <w:r>
              <w:rPr>
                <w:rFonts w:ascii="Times New Roman" w:hAnsi="Times New Roman" w:cs="Times New Roman"/>
                <w:sz w:val="24"/>
                <w:szCs w:val="24"/>
              </w:rPr>
              <w:t>i mai facil de urmărit pentru autoritatea competentă</w:t>
            </w:r>
            <w:r>
              <w:rPr>
                <w:rFonts w:ascii="Times New Roman" w:hAnsi="Times New Roman"/>
                <w:sz w:val="24"/>
                <w:szCs w:val="24"/>
              </w:rPr>
              <w:t>.</w:t>
            </w:r>
          </w:p>
        </w:tc>
      </w:tr>
      <w:tr w:rsidR="00D5268D" w:rsidRPr="00FE443A" w:rsidTr="004E4B77">
        <w:tc>
          <w:tcPr>
            <w:tcW w:w="464" w:type="dxa"/>
            <w:gridSpan w:val="4"/>
            <w:vAlign w:val="center"/>
          </w:tcPr>
          <w:p w:rsidR="003719D9" w:rsidRPr="00FE443A" w:rsidRDefault="003719D9" w:rsidP="004D3665">
            <w:pPr>
              <w:tabs>
                <w:tab w:val="left" w:pos="3960"/>
              </w:tabs>
              <w:spacing w:after="0" w:line="240" w:lineRule="auto"/>
              <w:jc w:val="center"/>
              <w:rPr>
                <w:rFonts w:ascii="Times New Roman" w:eastAsia="Times New Roman" w:hAnsi="Times New Roman" w:cs="Times New Roman"/>
                <w:sz w:val="24"/>
                <w:szCs w:val="24"/>
                <w:highlight w:val="yellow"/>
                <w:lang w:eastAsia="ro-RO"/>
              </w:rPr>
            </w:pPr>
            <w:r w:rsidRPr="00FE443A">
              <w:rPr>
                <w:rFonts w:ascii="Times New Roman" w:hAnsi="Times New Roman" w:cs="Times New Roman"/>
                <w:b/>
                <w:bCs/>
                <w:sz w:val="24"/>
                <w:szCs w:val="24"/>
              </w:rPr>
              <w:lastRenderedPageBreak/>
              <w:t>2.</w:t>
            </w:r>
          </w:p>
        </w:tc>
        <w:tc>
          <w:tcPr>
            <w:tcW w:w="4589" w:type="dxa"/>
            <w:gridSpan w:val="3"/>
            <w:vAlign w:val="center"/>
          </w:tcPr>
          <w:p w:rsidR="00791FCE" w:rsidRPr="00FE443A" w:rsidRDefault="00C409E3" w:rsidP="00984AB7">
            <w:pPr>
              <w:tabs>
                <w:tab w:val="left" w:pos="3960"/>
              </w:tabs>
              <w:spacing w:after="0" w:line="240" w:lineRule="auto"/>
              <w:rPr>
                <w:rFonts w:ascii="Times New Roman" w:hAnsi="Times New Roman" w:cs="Times New Roman"/>
                <w:b/>
                <w:bCs/>
                <w:sz w:val="24"/>
                <w:szCs w:val="24"/>
                <w:highlight w:val="yellow"/>
              </w:rPr>
            </w:pPr>
            <w:r w:rsidRPr="00FE443A">
              <w:rPr>
                <w:rFonts w:ascii="Times New Roman" w:hAnsi="Times New Roman" w:cs="Times New Roman"/>
                <w:b/>
                <w:bCs/>
                <w:sz w:val="24"/>
                <w:szCs w:val="24"/>
              </w:rPr>
              <w:t>Schimbări preconizate</w:t>
            </w:r>
          </w:p>
        </w:tc>
        <w:tc>
          <w:tcPr>
            <w:tcW w:w="5170" w:type="dxa"/>
            <w:gridSpan w:val="8"/>
            <w:vAlign w:val="center"/>
          </w:tcPr>
          <w:p w:rsidR="008E02DA" w:rsidRPr="006A38CE" w:rsidRDefault="008E02DA" w:rsidP="008E02DA">
            <w:pPr>
              <w:autoSpaceDE w:val="0"/>
              <w:autoSpaceDN w:val="0"/>
              <w:adjustRightInd w:val="0"/>
              <w:spacing w:after="0" w:line="240" w:lineRule="auto"/>
              <w:jc w:val="both"/>
              <w:rPr>
                <w:rFonts w:ascii="Times New Roman" w:hAnsi="Times New Roman"/>
                <w:sz w:val="24"/>
                <w:szCs w:val="24"/>
              </w:rPr>
            </w:pPr>
            <w:r w:rsidRPr="006A38CE">
              <w:rPr>
                <w:rFonts w:ascii="Times New Roman" w:hAnsi="Times New Roman"/>
                <w:sz w:val="24"/>
                <w:szCs w:val="24"/>
              </w:rPr>
              <w:t>Prin propunerile făcute se urmăresc, în principal, următoarele modificări:</w:t>
            </w:r>
          </w:p>
          <w:p w:rsidR="008E02DA"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sistematizarea redevenţelor pe domeniile onshore şi offshore,</w:t>
            </w:r>
          </w:p>
          <w:p w:rsidR="008E02DA" w:rsidRPr="006A38CE"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separarea redevenţelor pe tipuri de resurse: minerale, hidrominerale şi petroliere</w:t>
            </w:r>
            <w:r w:rsidRPr="006A38CE">
              <w:rPr>
                <w:rFonts w:ascii="Times New Roman" w:hAnsi="Times New Roman"/>
                <w:sz w:val="24"/>
                <w:szCs w:val="24"/>
              </w:rPr>
              <w:t>,</w:t>
            </w:r>
          </w:p>
          <w:p w:rsidR="008E02DA" w:rsidRPr="006A38CE"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completarea cadrului normativ prin introducerea cotelor de redevenţă pentru resursele petroliere din domeniul upstream offshore</w:t>
            </w:r>
            <w:r w:rsidRPr="006A38CE">
              <w:rPr>
                <w:rFonts w:ascii="Times New Roman" w:hAnsi="Times New Roman"/>
                <w:sz w:val="24"/>
                <w:szCs w:val="24"/>
              </w:rPr>
              <w:t xml:space="preserve">, </w:t>
            </w:r>
          </w:p>
          <w:p w:rsidR="008E02DA" w:rsidRPr="006A38CE"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completarea cadrului normativ prin introducerea cotelor de redeven</w:t>
            </w:r>
            <w:r w:rsidR="008F3816">
              <w:rPr>
                <w:rFonts w:ascii="Times New Roman" w:hAnsi="Times New Roman"/>
                <w:sz w:val="24"/>
                <w:szCs w:val="24"/>
              </w:rPr>
              <w:t>ţ</w:t>
            </w:r>
            <w:r>
              <w:rPr>
                <w:rFonts w:ascii="Times New Roman" w:hAnsi="Times New Roman"/>
                <w:sz w:val="24"/>
                <w:szCs w:val="24"/>
              </w:rPr>
              <w:t>ă pentru resursele hidrominerale din domeniul upstream onshore</w:t>
            </w:r>
            <w:r w:rsidRPr="006A38CE">
              <w:rPr>
                <w:rFonts w:ascii="Times New Roman" w:hAnsi="Times New Roman"/>
                <w:sz w:val="24"/>
                <w:szCs w:val="24"/>
              </w:rPr>
              <w:t>,</w:t>
            </w:r>
          </w:p>
          <w:p w:rsidR="008E02DA" w:rsidRPr="006A38CE"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actualizarea cotelor de redeven</w:t>
            </w:r>
            <w:r w:rsidR="008F3816">
              <w:rPr>
                <w:rFonts w:ascii="Times New Roman" w:hAnsi="Times New Roman"/>
                <w:sz w:val="24"/>
                <w:szCs w:val="24"/>
              </w:rPr>
              <w:t>ţ</w:t>
            </w:r>
            <w:r>
              <w:rPr>
                <w:rFonts w:ascii="Times New Roman" w:hAnsi="Times New Roman"/>
                <w:sz w:val="24"/>
                <w:szCs w:val="24"/>
              </w:rPr>
              <w:t>ă, pornind de la experien</w:t>
            </w:r>
            <w:r w:rsidR="008F3816">
              <w:rPr>
                <w:rFonts w:ascii="Times New Roman" w:hAnsi="Times New Roman"/>
                <w:sz w:val="24"/>
                <w:szCs w:val="24"/>
              </w:rPr>
              <w:t>ţ</w:t>
            </w:r>
            <w:r>
              <w:rPr>
                <w:rFonts w:ascii="Times New Roman" w:hAnsi="Times New Roman"/>
                <w:sz w:val="24"/>
                <w:szCs w:val="24"/>
              </w:rPr>
              <w:t xml:space="preserve">a acumulată de autoritatea competentă în urma aplicării prevederilor </w:t>
            </w:r>
            <w:r w:rsidRPr="007A38F8">
              <w:rPr>
                <w:rFonts w:ascii="Times New Roman" w:hAnsi="Times New Roman"/>
                <w:sz w:val="24"/>
                <w:szCs w:val="24"/>
              </w:rPr>
              <w:t>Legii Minelor nr. 85/2003 şi Legii Petrolului nr. 238/2004</w:t>
            </w:r>
            <w:r w:rsidRPr="006A38CE">
              <w:rPr>
                <w:rFonts w:ascii="Times New Roman" w:hAnsi="Times New Roman"/>
                <w:sz w:val="24"/>
                <w:szCs w:val="24"/>
              </w:rPr>
              <w:t xml:space="preserve">, </w:t>
            </w:r>
          </w:p>
          <w:p w:rsidR="008E02DA" w:rsidRPr="006A38CE"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modificarea termenelor de raportare/plată a redeven</w:t>
            </w:r>
            <w:r w:rsidR="008F3816">
              <w:rPr>
                <w:rFonts w:ascii="Times New Roman" w:hAnsi="Times New Roman"/>
                <w:sz w:val="24"/>
                <w:szCs w:val="24"/>
              </w:rPr>
              <w:t>ţ</w:t>
            </w:r>
            <w:r>
              <w:rPr>
                <w:rFonts w:ascii="Times New Roman" w:hAnsi="Times New Roman"/>
                <w:sz w:val="24"/>
                <w:szCs w:val="24"/>
              </w:rPr>
              <w:t>elor de la trimestru la lună,</w:t>
            </w:r>
          </w:p>
          <w:p w:rsidR="008E02DA" w:rsidRPr="001056DE"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1056DE">
              <w:rPr>
                <w:rFonts w:ascii="Times New Roman" w:hAnsi="Times New Roman"/>
                <w:sz w:val="24"/>
                <w:szCs w:val="24"/>
              </w:rPr>
              <w:t>introducerea posibilită</w:t>
            </w:r>
            <w:r w:rsidR="008F3816">
              <w:rPr>
                <w:rFonts w:ascii="Times New Roman" w:hAnsi="Times New Roman"/>
                <w:sz w:val="24"/>
                <w:szCs w:val="24"/>
              </w:rPr>
              <w:t>ţ</w:t>
            </w:r>
            <w:r w:rsidRPr="001056DE">
              <w:rPr>
                <w:rFonts w:ascii="Times New Roman" w:hAnsi="Times New Roman"/>
                <w:sz w:val="24"/>
                <w:szCs w:val="24"/>
              </w:rPr>
              <w:t>ii de actualizare periodică a cotelor de redeven</w:t>
            </w:r>
            <w:r w:rsidR="008F3816">
              <w:rPr>
                <w:rFonts w:ascii="Times New Roman" w:hAnsi="Times New Roman"/>
                <w:sz w:val="24"/>
                <w:szCs w:val="24"/>
              </w:rPr>
              <w:t>ţ</w:t>
            </w:r>
            <w:r w:rsidRPr="001056DE">
              <w:rPr>
                <w:rFonts w:ascii="Times New Roman" w:hAnsi="Times New Roman"/>
                <w:sz w:val="24"/>
                <w:szCs w:val="24"/>
              </w:rPr>
              <w:t>ă, prin hotărâre a Guvernului, pe baza unor analize economice</w:t>
            </w:r>
            <w:r>
              <w:rPr>
                <w:rFonts w:ascii="Times New Roman" w:hAnsi="Times New Roman"/>
                <w:sz w:val="24"/>
                <w:szCs w:val="24"/>
              </w:rPr>
              <w:t xml:space="preserve"> respectiv prin </w:t>
            </w:r>
            <w:r w:rsidRPr="00AB254B">
              <w:rPr>
                <w:rFonts w:ascii="Times New Roman" w:hAnsi="Times New Roman"/>
                <w:sz w:val="24"/>
                <w:szCs w:val="24"/>
              </w:rPr>
              <w:t>aplicarea cursului de schimb oficial lei/euro stabilit in prima zi lucrătoare a lunii octombrie din anul precedent, publicat în Jurnalul Oficial al Uniunii Europene</w:t>
            </w:r>
            <w:r>
              <w:rPr>
                <w:rFonts w:ascii="Times New Roman" w:hAnsi="Times New Roman"/>
                <w:sz w:val="24"/>
                <w:szCs w:val="24"/>
              </w:rPr>
              <w:t>, după caz,</w:t>
            </w:r>
          </w:p>
          <w:p w:rsidR="008E02DA" w:rsidRPr="006A38CE" w:rsidRDefault="008E02DA" w:rsidP="008E02DA">
            <w:pPr>
              <w:autoSpaceDE w:val="0"/>
              <w:autoSpaceDN w:val="0"/>
              <w:adjustRightInd w:val="0"/>
              <w:spacing w:after="0" w:line="240" w:lineRule="auto"/>
              <w:jc w:val="both"/>
              <w:rPr>
                <w:rFonts w:ascii="Times New Roman" w:hAnsi="Times New Roman"/>
                <w:sz w:val="24"/>
                <w:szCs w:val="24"/>
              </w:rPr>
            </w:pPr>
            <w:r w:rsidRPr="006A38CE">
              <w:rPr>
                <w:rFonts w:ascii="Times New Roman" w:hAnsi="Times New Roman"/>
                <w:sz w:val="24"/>
                <w:szCs w:val="24"/>
              </w:rPr>
              <w:t>Prin propunerile făcute se urmăresc, în principal, următoarele completări:</w:t>
            </w:r>
          </w:p>
          <w:p w:rsidR="008E02DA" w:rsidRPr="00795931"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795931">
              <w:rPr>
                <w:rFonts w:ascii="Times New Roman" w:hAnsi="Times New Roman"/>
                <w:sz w:val="24"/>
                <w:szCs w:val="24"/>
              </w:rPr>
              <w:t>introducerea posibilită</w:t>
            </w:r>
            <w:r w:rsidR="008F3816">
              <w:rPr>
                <w:rFonts w:ascii="Times New Roman" w:hAnsi="Times New Roman"/>
                <w:sz w:val="24"/>
                <w:szCs w:val="24"/>
              </w:rPr>
              <w:t>ţ</w:t>
            </w:r>
            <w:r w:rsidRPr="00795931">
              <w:rPr>
                <w:rFonts w:ascii="Times New Roman" w:hAnsi="Times New Roman"/>
                <w:sz w:val="24"/>
                <w:szCs w:val="24"/>
              </w:rPr>
              <w:t>ii de actualizare a cotelor de redeven</w:t>
            </w:r>
            <w:r w:rsidR="008F3816">
              <w:rPr>
                <w:rFonts w:ascii="Times New Roman" w:hAnsi="Times New Roman"/>
                <w:sz w:val="24"/>
                <w:szCs w:val="24"/>
              </w:rPr>
              <w:t>ţ</w:t>
            </w:r>
            <w:r w:rsidRPr="00795931">
              <w:rPr>
                <w:rFonts w:ascii="Times New Roman" w:hAnsi="Times New Roman"/>
                <w:sz w:val="24"/>
                <w:szCs w:val="24"/>
              </w:rPr>
              <w:t>ă, de către autoritatea competentă, la prelungirea duratei contractelor de concesiune, prin aplicarea cotelor de redeven</w:t>
            </w:r>
            <w:r w:rsidR="008F3816">
              <w:rPr>
                <w:rFonts w:ascii="Times New Roman" w:hAnsi="Times New Roman"/>
                <w:sz w:val="24"/>
                <w:szCs w:val="24"/>
              </w:rPr>
              <w:t>ţ</w:t>
            </w:r>
            <w:r w:rsidRPr="00795931">
              <w:rPr>
                <w:rFonts w:ascii="Times New Roman" w:hAnsi="Times New Roman"/>
                <w:sz w:val="24"/>
                <w:szCs w:val="24"/>
              </w:rPr>
              <w:t>ă aflate în vigoare la data semnării actelor adi</w:t>
            </w:r>
            <w:r w:rsidR="008F3816">
              <w:rPr>
                <w:rFonts w:ascii="Times New Roman" w:hAnsi="Times New Roman"/>
                <w:sz w:val="24"/>
                <w:szCs w:val="24"/>
              </w:rPr>
              <w:t>ţ</w:t>
            </w:r>
            <w:r w:rsidRPr="00795931">
              <w:rPr>
                <w:rFonts w:ascii="Times New Roman" w:hAnsi="Times New Roman"/>
                <w:sz w:val="24"/>
                <w:szCs w:val="24"/>
              </w:rPr>
              <w:t>ionale</w:t>
            </w:r>
          </w:p>
          <w:p w:rsidR="008E02DA"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6A38CE">
              <w:rPr>
                <w:rFonts w:ascii="Times New Roman" w:hAnsi="Times New Roman"/>
                <w:sz w:val="24"/>
                <w:szCs w:val="24"/>
              </w:rPr>
              <w:t xml:space="preserve">se introduce </w:t>
            </w:r>
            <w:r>
              <w:rPr>
                <w:rFonts w:ascii="Times New Roman" w:hAnsi="Times New Roman"/>
                <w:sz w:val="24"/>
                <w:szCs w:val="24"/>
              </w:rPr>
              <w:t>obliga</w:t>
            </w:r>
            <w:r w:rsidR="008F3816">
              <w:rPr>
                <w:rFonts w:ascii="Times New Roman" w:hAnsi="Times New Roman"/>
                <w:sz w:val="24"/>
                <w:szCs w:val="24"/>
              </w:rPr>
              <w:t>ţ</w:t>
            </w:r>
            <w:r>
              <w:rPr>
                <w:rFonts w:ascii="Times New Roman" w:hAnsi="Times New Roman"/>
                <w:sz w:val="24"/>
                <w:szCs w:val="24"/>
              </w:rPr>
              <w:t>ia de reziliere de îndată a contractelor de concesiune în cazul neplă</w:t>
            </w:r>
            <w:r w:rsidR="008F3816">
              <w:rPr>
                <w:rFonts w:ascii="Times New Roman" w:hAnsi="Times New Roman"/>
                <w:sz w:val="24"/>
                <w:szCs w:val="24"/>
              </w:rPr>
              <w:t>ţ</w:t>
            </w:r>
            <w:r>
              <w:rPr>
                <w:rFonts w:ascii="Times New Roman" w:hAnsi="Times New Roman"/>
                <w:sz w:val="24"/>
                <w:szCs w:val="24"/>
              </w:rPr>
              <w:t>ii redeven</w:t>
            </w:r>
            <w:r w:rsidR="008F3816">
              <w:rPr>
                <w:rFonts w:ascii="Times New Roman" w:hAnsi="Times New Roman"/>
                <w:sz w:val="24"/>
                <w:szCs w:val="24"/>
              </w:rPr>
              <w:t>ţ</w:t>
            </w:r>
            <w:r>
              <w:rPr>
                <w:rFonts w:ascii="Times New Roman" w:hAnsi="Times New Roman"/>
                <w:sz w:val="24"/>
                <w:szCs w:val="24"/>
              </w:rPr>
              <w:t xml:space="preserve">ei datorate statului pe o perioadă mai mare </w:t>
            </w:r>
            <w:r>
              <w:rPr>
                <w:rFonts w:ascii="Times New Roman" w:hAnsi="Times New Roman"/>
                <w:sz w:val="24"/>
                <w:szCs w:val="24"/>
              </w:rPr>
              <w:lastRenderedPageBreak/>
              <w:t>de 6 luni de la data scaden</w:t>
            </w:r>
            <w:r w:rsidR="008F3816">
              <w:rPr>
                <w:rFonts w:ascii="Times New Roman" w:hAnsi="Times New Roman"/>
                <w:sz w:val="24"/>
                <w:szCs w:val="24"/>
              </w:rPr>
              <w:t>ţ</w:t>
            </w:r>
            <w:r>
              <w:rPr>
                <w:rFonts w:ascii="Times New Roman" w:hAnsi="Times New Roman"/>
                <w:sz w:val="24"/>
                <w:szCs w:val="24"/>
              </w:rPr>
              <w:t>ei</w:t>
            </w:r>
            <w:r w:rsidRPr="006A38CE">
              <w:rPr>
                <w:rFonts w:ascii="Times New Roman" w:hAnsi="Times New Roman"/>
                <w:sz w:val="24"/>
                <w:szCs w:val="24"/>
              </w:rPr>
              <w:t>,</w:t>
            </w:r>
            <w:r>
              <w:rPr>
                <w:rFonts w:ascii="Times New Roman" w:hAnsi="Times New Roman"/>
                <w:sz w:val="24"/>
                <w:szCs w:val="24"/>
              </w:rPr>
              <w:t xml:space="preserve"> de către autoritatea competentă,</w:t>
            </w:r>
          </w:p>
          <w:p w:rsidR="008E02DA" w:rsidRPr="008F3816" w:rsidRDefault="008E02DA" w:rsidP="008E02DA">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themeColor="text1"/>
                <w:sz w:val="24"/>
                <w:szCs w:val="24"/>
              </w:rPr>
            </w:pPr>
            <w:r w:rsidRPr="008F3816">
              <w:rPr>
                <w:rFonts w:ascii="Times New Roman" w:hAnsi="Times New Roman"/>
                <w:color w:val="000000" w:themeColor="text1"/>
                <w:sz w:val="24"/>
                <w:szCs w:val="24"/>
              </w:rPr>
              <w:t>se introduc ca referin</w:t>
            </w:r>
            <w:r w:rsidR="008F3816">
              <w:rPr>
                <w:rFonts w:ascii="Times New Roman" w:hAnsi="Times New Roman"/>
                <w:color w:val="000000" w:themeColor="text1"/>
                <w:sz w:val="24"/>
                <w:szCs w:val="24"/>
              </w:rPr>
              <w:t>ţ</w:t>
            </w:r>
            <w:r w:rsidRPr="008F3816">
              <w:rPr>
                <w:rFonts w:ascii="Times New Roman" w:hAnsi="Times New Roman"/>
                <w:color w:val="000000" w:themeColor="text1"/>
                <w:sz w:val="24"/>
                <w:szCs w:val="24"/>
              </w:rPr>
              <w:t>e în stabilirea pre</w:t>
            </w:r>
            <w:r w:rsidR="008F3816">
              <w:rPr>
                <w:rFonts w:ascii="Times New Roman" w:hAnsi="Times New Roman"/>
                <w:color w:val="000000" w:themeColor="text1"/>
                <w:sz w:val="24"/>
                <w:szCs w:val="24"/>
              </w:rPr>
              <w:t>ţ</w:t>
            </w:r>
            <w:r w:rsidRPr="008F3816">
              <w:rPr>
                <w:rFonts w:ascii="Times New Roman" w:hAnsi="Times New Roman"/>
                <w:color w:val="000000" w:themeColor="text1"/>
                <w:sz w:val="24"/>
                <w:szCs w:val="24"/>
              </w:rPr>
              <w:t>ului de referin</w:t>
            </w:r>
            <w:r w:rsidR="008F3816">
              <w:rPr>
                <w:rFonts w:ascii="Times New Roman" w:hAnsi="Times New Roman"/>
                <w:color w:val="000000" w:themeColor="text1"/>
                <w:sz w:val="24"/>
                <w:szCs w:val="24"/>
              </w:rPr>
              <w:t>ţ</w:t>
            </w:r>
            <w:r w:rsidRPr="008F3816">
              <w:rPr>
                <w:rFonts w:ascii="Times New Roman" w:hAnsi="Times New Roman"/>
                <w:color w:val="000000" w:themeColor="text1"/>
                <w:sz w:val="24"/>
                <w:szCs w:val="24"/>
              </w:rPr>
              <w:t>ă a resurselor petroliere pia</w:t>
            </w:r>
            <w:r w:rsidR="008F3816">
              <w:rPr>
                <w:rFonts w:ascii="Times New Roman" w:hAnsi="Times New Roman"/>
                <w:color w:val="000000" w:themeColor="text1"/>
                <w:sz w:val="24"/>
                <w:szCs w:val="24"/>
              </w:rPr>
              <w:t>ţ</w:t>
            </w:r>
            <w:r w:rsidRPr="008F3816">
              <w:rPr>
                <w:rFonts w:ascii="Times New Roman" w:hAnsi="Times New Roman"/>
                <w:color w:val="000000" w:themeColor="text1"/>
                <w:sz w:val="24"/>
                <w:szCs w:val="24"/>
              </w:rPr>
              <w:t xml:space="preserve">a Brent pentru </w:t>
            </w:r>
            <w:r w:rsidR="008F3816">
              <w:rPr>
                <w:rFonts w:ascii="Times New Roman" w:hAnsi="Times New Roman"/>
                <w:color w:val="000000" w:themeColor="text1"/>
                <w:sz w:val="24"/>
                <w:szCs w:val="24"/>
              </w:rPr>
              <w:t>ţ</w:t>
            </w:r>
            <w:r w:rsidRPr="008F3816">
              <w:rPr>
                <w:rFonts w:ascii="Times New Roman" w:hAnsi="Times New Roman"/>
                <w:color w:val="000000" w:themeColor="text1"/>
                <w:sz w:val="24"/>
                <w:szCs w:val="24"/>
              </w:rPr>
              <w:t>i</w:t>
            </w:r>
            <w:r w:rsidR="008F3816">
              <w:rPr>
                <w:rFonts w:ascii="Times New Roman" w:hAnsi="Times New Roman"/>
                <w:color w:val="000000" w:themeColor="text1"/>
                <w:sz w:val="24"/>
                <w:szCs w:val="24"/>
              </w:rPr>
              <w:t>ţ</w:t>
            </w:r>
            <w:r w:rsidRPr="008F3816">
              <w:rPr>
                <w:rFonts w:ascii="Times New Roman" w:hAnsi="Times New Roman"/>
                <w:color w:val="000000" w:themeColor="text1"/>
                <w:sz w:val="24"/>
                <w:szCs w:val="24"/>
              </w:rPr>
              <w:t>ei respectiv pia</w:t>
            </w:r>
            <w:r w:rsidR="008F3816">
              <w:rPr>
                <w:rFonts w:ascii="Times New Roman" w:hAnsi="Times New Roman"/>
                <w:color w:val="000000" w:themeColor="text1"/>
                <w:sz w:val="24"/>
                <w:szCs w:val="24"/>
              </w:rPr>
              <w:t>ţ</w:t>
            </w:r>
            <w:r w:rsidRPr="008F3816">
              <w:rPr>
                <w:rFonts w:ascii="Times New Roman" w:hAnsi="Times New Roman"/>
                <w:color w:val="000000" w:themeColor="text1"/>
                <w:sz w:val="24"/>
                <w:szCs w:val="24"/>
              </w:rPr>
              <w:t>a centralizată angro - OPCOM pentru gaze naturale.</w:t>
            </w:r>
          </w:p>
          <w:p w:rsidR="003719D9" w:rsidRPr="00FE443A" w:rsidRDefault="003719D9" w:rsidP="009411B6">
            <w:pPr>
              <w:spacing w:after="0" w:line="240" w:lineRule="auto"/>
              <w:jc w:val="both"/>
              <w:rPr>
                <w:rFonts w:ascii="Times New Roman" w:eastAsia="Times New Roman" w:hAnsi="Times New Roman" w:cs="Times New Roman"/>
                <w:sz w:val="24"/>
                <w:szCs w:val="24"/>
                <w:lang w:eastAsia="ro-RO"/>
              </w:rPr>
            </w:pPr>
          </w:p>
        </w:tc>
      </w:tr>
      <w:tr w:rsidR="00D5268D" w:rsidRPr="00FE443A" w:rsidTr="004E4B77">
        <w:trPr>
          <w:trHeight w:val="336"/>
        </w:trPr>
        <w:tc>
          <w:tcPr>
            <w:tcW w:w="464" w:type="dxa"/>
            <w:gridSpan w:val="4"/>
          </w:tcPr>
          <w:p w:rsidR="0075152E" w:rsidRPr="00FE443A" w:rsidRDefault="00493B25" w:rsidP="00984AB7">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lastRenderedPageBreak/>
              <w:t xml:space="preserve">3. </w:t>
            </w:r>
          </w:p>
        </w:tc>
        <w:tc>
          <w:tcPr>
            <w:tcW w:w="4589" w:type="dxa"/>
            <w:gridSpan w:val="3"/>
          </w:tcPr>
          <w:p w:rsidR="002F0F26" w:rsidRPr="00FE443A" w:rsidRDefault="00493B25" w:rsidP="00307C62">
            <w:pPr>
              <w:spacing w:after="0" w:line="240" w:lineRule="auto"/>
              <w:jc w:val="both"/>
              <w:rPr>
                <w:rFonts w:ascii="Times New Roman" w:hAnsi="Times New Roman" w:cs="Times New Roman"/>
                <w:b/>
                <w:spacing w:val="4"/>
                <w:sz w:val="24"/>
                <w:szCs w:val="24"/>
              </w:rPr>
            </w:pPr>
            <w:r w:rsidRPr="00FE443A">
              <w:rPr>
                <w:rFonts w:ascii="Times New Roman" w:hAnsi="Times New Roman" w:cs="Times New Roman"/>
                <w:b/>
                <w:spacing w:val="4"/>
                <w:sz w:val="24"/>
                <w:szCs w:val="24"/>
              </w:rPr>
              <w:t>Alt</w:t>
            </w:r>
            <w:r w:rsidR="002F0F26" w:rsidRPr="00FE443A">
              <w:rPr>
                <w:rFonts w:ascii="Times New Roman" w:hAnsi="Times New Roman" w:cs="Times New Roman"/>
                <w:b/>
                <w:spacing w:val="4"/>
                <w:sz w:val="24"/>
                <w:szCs w:val="24"/>
              </w:rPr>
              <w:t>e informaţii</w:t>
            </w:r>
          </w:p>
        </w:tc>
        <w:tc>
          <w:tcPr>
            <w:tcW w:w="5170" w:type="dxa"/>
            <w:gridSpan w:val="8"/>
          </w:tcPr>
          <w:p w:rsidR="002F0F26" w:rsidRPr="00FE443A" w:rsidRDefault="000C42C8" w:rsidP="00307C62">
            <w:pPr>
              <w:spacing w:after="0" w:line="240" w:lineRule="auto"/>
              <w:jc w:val="both"/>
              <w:rPr>
                <w:rFonts w:ascii="Times New Roman" w:hAnsi="Times New Roman" w:cs="Times New Roman"/>
                <w:b/>
                <w:spacing w:val="4"/>
                <w:sz w:val="24"/>
                <w:szCs w:val="24"/>
              </w:rPr>
            </w:pPr>
            <w:r w:rsidRPr="0052671B">
              <w:rPr>
                <w:rFonts w:ascii="Times New Roman" w:hAnsi="Times New Roman"/>
                <w:color w:val="000000"/>
                <w:sz w:val="24"/>
                <w:szCs w:val="24"/>
              </w:rPr>
              <w:t xml:space="preserve">Proiectul hotărârii de guvern va avea urmări favorabile </w:t>
            </w:r>
            <w:r>
              <w:rPr>
                <w:rFonts w:ascii="Times New Roman" w:hAnsi="Times New Roman"/>
                <w:color w:val="000000"/>
                <w:sz w:val="24"/>
                <w:szCs w:val="24"/>
              </w:rPr>
              <w:t>pentru</w:t>
            </w:r>
            <w:r w:rsidRPr="0052671B">
              <w:rPr>
                <w:rFonts w:ascii="Times New Roman" w:hAnsi="Times New Roman"/>
                <w:color w:val="000000"/>
                <w:sz w:val="24"/>
                <w:szCs w:val="24"/>
              </w:rPr>
              <w:t xml:space="preserve"> punerea în valoare a noi resurse </w:t>
            </w:r>
            <w:r>
              <w:rPr>
                <w:rFonts w:ascii="Times New Roman" w:hAnsi="Times New Roman"/>
                <w:color w:val="000000"/>
                <w:sz w:val="24"/>
                <w:szCs w:val="24"/>
              </w:rPr>
              <w:t>minerale</w:t>
            </w:r>
            <w:r w:rsidRPr="0052671B">
              <w:rPr>
                <w:rFonts w:ascii="Times New Roman" w:hAnsi="Times New Roman"/>
                <w:color w:val="000000"/>
                <w:sz w:val="24"/>
                <w:szCs w:val="24"/>
              </w:rPr>
              <w:t>.</w:t>
            </w:r>
          </w:p>
        </w:tc>
      </w:tr>
      <w:tr w:rsidR="00BA78EB" w:rsidRPr="00FE443A" w:rsidTr="004E4B77">
        <w:trPr>
          <w:trHeight w:val="716"/>
        </w:trPr>
        <w:tc>
          <w:tcPr>
            <w:tcW w:w="10223" w:type="dxa"/>
            <w:gridSpan w:val="15"/>
          </w:tcPr>
          <w:p w:rsidR="00375807" w:rsidRPr="00FE443A" w:rsidRDefault="00375807"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Secţiunea a 3-a</w:t>
            </w:r>
          </w:p>
          <w:p w:rsidR="00C409E3" w:rsidRPr="00FE443A" w:rsidRDefault="00375807"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Impactul socio-economic</w:t>
            </w:r>
            <w:r w:rsidR="00EC4AB4" w:rsidRPr="00FE443A">
              <w:rPr>
                <w:rFonts w:ascii="Times New Roman" w:hAnsi="Times New Roman" w:cs="Times New Roman"/>
                <w:b/>
                <w:bCs/>
                <w:sz w:val="24"/>
                <w:szCs w:val="24"/>
              </w:rPr>
              <w:t xml:space="preserve"> al proiectului de act normativ</w:t>
            </w:r>
          </w:p>
        </w:tc>
      </w:tr>
      <w:tr w:rsidR="00D5268D" w:rsidRPr="00FE443A" w:rsidTr="004E4B77">
        <w:tc>
          <w:tcPr>
            <w:tcW w:w="522" w:type="dxa"/>
            <w:gridSpan w:val="5"/>
            <w:vAlign w:val="center"/>
          </w:tcPr>
          <w:p w:rsidR="007428D3" w:rsidRPr="00FE443A" w:rsidRDefault="007428D3"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1</w:t>
            </w:r>
          </w:p>
        </w:tc>
        <w:tc>
          <w:tcPr>
            <w:tcW w:w="4455" w:type="dxa"/>
            <w:vAlign w:val="center"/>
          </w:tcPr>
          <w:p w:rsidR="007428D3" w:rsidRPr="00FE443A" w:rsidRDefault="007428D3" w:rsidP="003527CE">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b/>
                <w:bCs/>
                <w:sz w:val="24"/>
                <w:szCs w:val="24"/>
              </w:rPr>
              <w:t>Impact macroeconomic</w:t>
            </w:r>
          </w:p>
        </w:tc>
        <w:tc>
          <w:tcPr>
            <w:tcW w:w="5246" w:type="dxa"/>
            <w:gridSpan w:val="9"/>
            <w:vAlign w:val="center"/>
          </w:tcPr>
          <w:p w:rsidR="007428D3" w:rsidRPr="00FE443A" w:rsidRDefault="00CD2F65" w:rsidP="00DB2821">
            <w:pPr>
              <w:tabs>
                <w:tab w:val="left" w:pos="3960"/>
              </w:tabs>
              <w:spacing w:after="0" w:line="240" w:lineRule="auto"/>
              <w:jc w:val="both"/>
              <w:rPr>
                <w:rFonts w:ascii="Times New Roman" w:hAnsi="Times New Roman" w:cs="Times New Roman"/>
                <w:sz w:val="24"/>
                <w:szCs w:val="24"/>
              </w:rPr>
            </w:pPr>
            <w:r>
              <w:rPr>
                <w:rFonts w:ascii="Times New Roman" w:hAnsi="Times New Roman"/>
                <w:sz w:val="24"/>
                <w:szCs w:val="24"/>
                <w:lang w:eastAsia="ro-RO"/>
              </w:rPr>
              <w:t>Impactul economic va fi pozitiv</w:t>
            </w:r>
            <w:r w:rsidRPr="0052671B">
              <w:rPr>
                <w:rFonts w:ascii="Times New Roman" w:hAnsi="Times New Roman"/>
                <w:sz w:val="24"/>
                <w:szCs w:val="24"/>
                <w:lang w:eastAsia="ro-RO"/>
              </w:rPr>
              <w:t>.</w:t>
            </w:r>
          </w:p>
        </w:tc>
      </w:tr>
      <w:tr w:rsidR="00D5268D" w:rsidRPr="00FE443A" w:rsidTr="004E4B77">
        <w:trPr>
          <w:trHeight w:val="1061"/>
        </w:trPr>
        <w:tc>
          <w:tcPr>
            <w:tcW w:w="522" w:type="dxa"/>
            <w:gridSpan w:val="5"/>
            <w:vAlign w:val="center"/>
          </w:tcPr>
          <w:p w:rsidR="00EC4AB4" w:rsidRPr="00FE443A" w:rsidRDefault="007428D3" w:rsidP="00984AB7">
            <w:pPr>
              <w:tabs>
                <w:tab w:val="left" w:pos="3960"/>
              </w:tabs>
              <w:autoSpaceDE w:val="0"/>
              <w:autoSpaceDN w:val="0"/>
              <w:adjustRightInd w:val="0"/>
              <w:spacing w:after="0" w:line="240" w:lineRule="auto"/>
              <w:rPr>
                <w:rFonts w:ascii="Times New Roman" w:eastAsia="Times New Roman" w:hAnsi="Times New Roman" w:cs="Times New Roman"/>
                <w:color w:val="000000"/>
                <w:sz w:val="24"/>
                <w:szCs w:val="24"/>
              </w:rPr>
            </w:pPr>
            <w:r w:rsidRPr="00FE443A">
              <w:rPr>
                <w:rFonts w:ascii="Times New Roman" w:hAnsi="Times New Roman" w:cs="Times New Roman"/>
                <w:b/>
                <w:bCs/>
                <w:sz w:val="24"/>
                <w:szCs w:val="24"/>
              </w:rPr>
              <w:t>1</w:t>
            </w:r>
            <w:r w:rsidRPr="00FE443A">
              <w:rPr>
                <w:rFonts w:ascii="Times New Roman" w:hAnsi="Times New Roman" w:cs="Times New Roman"/>
                <w:b/>
                <w:bCs/>
                <w:sz w:val="24"/>
                <w:szCs w:val="24"/>
                <w:vertAlign w:val="superscript"/>
              </w:rPr>
              <w:t>1</w:t>
            </w:r>
          </w:p>
        </w:tc>
        <w:tc>
          <w:tcPr>
            <w:tcW w:w="4455" w:type="dxa"/>
            <w:vAlign w:val="center"/>
          </w:tcPr>
          <w:p w:rsidR="007428D3" w:rsidRPr="00FE443A" w:rsidRDefault="007428D3" w:rsidP="003527CE">
            <w:pPr>
              <w:tabs>
                <w:tab w:val="left" w:pos="3960"/>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E443A">
              <w:rPr>
                <w:rFonts w:ascii="Times New Roman" w:hAnsi="Times New Roman" w:cs="Times New Roman"/>
                <w:b/>
                <w:bCs/>
                <w:sz w:val="24"/>
                <w:szCs w:val="24"/>
              </w:rPr>
              <w:t>Impactul asupra mediului concurenţial şi domeniului ajutoarelor de st</w:t>
            </w:r>
            <w:r w:rsidR="009C6D3C" w:rsidRPr="00FE443A">
              <w:rPr>
                <w:rFonts w:ascii="Times New Roman" w:hAnsi="Times New Roman" w:cs="Times New Roman"/>
                <w:b/>
                <w:bCs/>
                <w:sz w:val="24"/>
                <w:szCs w:val="24"/>
              </w:rPr>
              <w:t>at</w:t>
            </w:r>
          </w:p>
        </w:tc>
        <w:tc>
          <w:tcPr>
            <w:tcW w:w="5246" w:type="dxa"/>
            <w:gridSpan w:val="9"/>
            <w:vAlign w:val="center"/>
          </w:tcPr>
          <w:p w:rsidR="004B4D3E" w:rsidRPr="00FE443A" w:rsidRDefault="00111518" w:rsidP="00DB2821">
            <w:pPr>
              <w:spacing w:after="0" w:line="240" w:lineRule="auto"/>
              <w:jc w:val="both"/>
              <w:rPr>
                <w:rFonts w:ascii="Times New Roman" w:eastAsia="Times New Roman" w:hAnsi="Times New Roman" w:cs="Times New Roman"/>
                <w:color w:val="000000"/>
                <w:sz w:val="24"/>
                <w:szCs w:val="24"/>
              </w:rPr>
            </w:pPr>
            <w:r w:rsidRPr="00FE443A">
              <w:rPr>
                <w:rFonts w:ascii="Times New Roman" w:hAnsi="Times New Roman" w:cs="Times New Roman"/>
                <w:sz w:val="24"/>
                <w:szCs w:val="24"/>
              </w:rPr>
              <w:t>Proiectul de act normativ nu se referă la acest subiect</w:t>
            </w:r>
          </w:p>
        </w:tc>
      </w:tr>
      <w:tr w:rsidR="00D5268D" w:rsidRPr="00FE443A" w:rsidTr="004E4B77">
        <w:tc>
          <w:tcPr>
            <w:tcW w:w="522" w:type="dxa"/>
            <w:gridSpan w:val="5"/>
            <w:vAlign w:val="center"/>
          </w:tcPr>
          <w:p w:rsidR="007428D3" w:rsidRPr="00FE443A" w:rsidRDefault="00EC4AB4" w:rsidP="00984AB7">
            <w:pPr>
              <w:tabs>
                <w:tab w:val="left" w:pos="3960"/>
              </w:tabs>
              <w:spacing w:after="0" w:line="240" w:lineRule="auto"/>
              <w:rPr>
                <w:rFonts w:ascii="Times New Roman" w:eastAsia="Times New Roman" w:hAnsi="Times New Roman" w:cs="Times New Roman"/>
                <w:i/>
                <w:iCs/>
                <w:vanish/>
                <w:sz w:val="24"/>
                <w:szCs w:val="24"/>
              </w:rPr>
            </w:pPr>
            <w:r w:rsidRPr="00FE443A">
              <w:rPr>
                <w:rFonts w:ascii="Times New Roman" w:hAnsi="Times New Roman" w:cs="Times New Roman"/>
                <w:b/>
                <w:bCs/>
                <w:sz w:val="24"/>
                <w:szCs w:val="24"/>
              </w:rPr>
              <w:t>2.</w:t>
            </w:r>
          </w:p>
        </w:tc>
        <w:tc>
          <w:tcPr>
            <w:tcW w:w="4455" w:type="dxa"/>
            <w:vAlign w:val="center"/>
          </w:tcPr>
          <w:p w:rsidR="007428D3" w:rsidRPr="00FE443A" w:rsidRDefault="007428D3" w:rsidP="00984AB7">
            <w:pPr>
              <w:spacing w:after="0" w:line="240" w:lineRule="auto"/>
              <w:rPr>
                <w:rFonts w:ascii="Times New Roman" w:eastAsia="Times New Roman" w:hAnsi="Times New Roman" w:cs="Times New Roman"/>
                <w:sz w:val="24"/>
                <w:szCs w:val="24"/>
              </w:rPr>
            </w:pPr>
            <w:r w:rsidRPr="00FE443A">
              <w:rPr>
                <w:rFonts w:ascii="Times New Roman" w:hAnsi="Times New Roman" w:cs="Times New Roman"/>
                <w:b/>
                <w:bCs/>
                <w:sz w:val="24"/>
                <w:szCs w:val="24"/>
              </w:rPr>
              <w:t>Impact asupra mediului de afaceri</w:t>
            </w:r>
          </w:p>
        </w:tc>
        <w:tc>
          <w:tcPr>
            <w:tcW w:w="5246" w:type="dxa"/>
            <w:gridSpan w:val="9"/>
            <w:vAlign w:val="center"/>
          </w:tcPr>
          <w:p w:rsidR="007428D3" w:rsidRPr="00FE443A" w:rsidRDefault="006D0EF7" w:rsidP="00984AB7">
            <w:pPr>
              <w:spacing w:after="0" w:line="240" w:lineRule="auto"/>
              <w:rPr>
                <w:rFonts w:ascii="Times New Roman" w:eastAsia="Times New Roman" w:hAnsi="Times New Roman" w:cs="Times New Roman"/>
                <w:sz w:val="24"/>
                <w:szCs w:val="24"/>
              </w:rPr>
            </w:pPr>
            <w:r w:rsidRPr="00FE443A">
              <w:rPr>
                <w:rFonts w:ascii="Times New Roman" w:hAnsi="Times New Roman" w:cs="Times New Roman"/>
                <w:sz w:val="24"/>
                <w:szCs w:val="24"/>
              </w:rPr>
              <w:t xml:space="preserve"> Proiectul de act normativ nu se referă la acest subiect</w:t>
            </w:r>
          </w:p>
        </w:tc>
      </w:tr>
      <w:tr w:rsidR="00D5268D" w:rsidRPr="00FE443A" w:rsidTr="004E4B77">
        <w:trPr>
          <w:trHeight w:val="489"/>
        </w:trPr>
        <w:tc>
          <w:tcPr>
            <w:tcW w:w="522" w:type="dxa"/>
            <w:gridSpan w:val="5"/>
            <w:vAlign w:val="center"/>
          </w:tcPr>
          <w:p w:rsidR="007428D3" w:rsidRPr="00FE443A" w:rsidRDefault="007428D3"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2</w:t>
            </w:r>
            <w:r w:rsidRPr="00FE443A">
              <w:rPr>
                <w:rFonts w:ascii="Times New Roman" w:hAnsi="Times New Roman" w:cs="Times New Roman"/>
                <w:b/>
                <w:bCs/>
                <w:sz w:val="24"/>
                <w:szCs w:val="24"/>
                <w:vertAlign w:val="superscript"/>
              </w:rPr>
              <w:t>1</w:t>
            </w:r>
          </w:p>
        </w:tc>
        <w:tc>
          <w:tcPr>
            <w:tcW w:w="4455" w:type="dxa"/>
            <w:vAlign w:val="center"/>
          </w:tcPr>
          <w:p w:rsidR="007428D3" w:rsidRPr="00FE443A" w:rsidRDefault="00493B25" w:rsidP="003527CE">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I</w:t>
            </w:r>
            <w:r w:rsidR="007428D3" w:rsidRPr="00FE443A">
              <w:rPr>
                <w:rFonts w:ascii="Times New Roman" w:hAnsi="Times New Roman" w:cs="Times New Roman"/>
                <w:b/>
                <w:bCs/>
                <w:sz w:val="24"/>
                <w:szCs w:val="24"/>
              </w:rPr>
              <w:t>mpactul asupra sarcinilor administrative</w:t>
            </w:r>
          </w:p>
        </w:tc>
        <w:tc>
          <w:tcPr>
            <w:tcW w:w="5246" w:type="dxa"/>
            <w:gridSpan w:val="9"/>
            <w:vAlign w:val="center"/>
          </w:tcPr>
          <w:p w:rsidR="007428D3" w:rsidRPr="00FE443A" w:rsidRDefault="00FD7707" w:rsidP="00984AB7">
            <w:pPr>
              <w:spacing w:after="0" w:line="240" w:lineRule="auto"/>
              <w:rPr>
                <w:rFonts w:ascii="Times New Roman" w:hAnsi="Times New Roman" w:cs="Times New Roman"/>
                <w:b/>
                <w:bCs/>
                <w:sz w:val="24"/>
                <w:szCs w:val="24"/>
              </w:rPr>
            </w:pPr>
            <w:r w:rsidRPr="00FE443A">
              <w:rPr>
                <w:rFonts w:ascii="Times New Roman" w:hAnsi="Times New Roman" w:cs="Times New Roman"/>
                <w:sz w:val="24"/>
                <w:szCs w:val="24"/>
              </w:rPr>
              <w:t>Proiectul de act normativ nu se referă la acest subiect</w:t>
            </w:r>
          </w:p>
        </w:tc>
      </w:tr>
      <w:tr w:rsidR="00D5268D" w:rsidRPr="00FE443A" w:rsidTr="004E4B77">
        <w:tc>
          <w:tcPr>
            <w:tcW w:w="522" w:type="dxa"/>
            <w:gridSpan w:val="5"/>
            <w:vAlign w:val="center"/>
          </w:tcPr>
          <w:p w:rsidR="007428D3" w:rsidRPr="00FE443A" w:rsidRDefault="007428D3"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2</w:t>
            </w:r>
            <w:r w:rsidRPr="00FE443A">
              <w:rPr>
                <w:rFonts w:ascii="Times New Roman" w:hAnsi="Times New Roman" w:cs="Times New Roman"/>
                <w:b/>
                <w:bCs/>
                <w:sz w:val="24"/>
                <w:szCs w:val="24"/>
                <w:vertAlign w:val="superscript"/>
              </w:rPr>
              <w:t>2</w:t>
            </w:r>
          </w:p>
        </w:tc>
        <w:tc>
          <w:tcPr>
            <w:tcW w:w="4455" w:type="dxa"/>
            <w:vAlign w:val="center"/>
          </w:tcPr>
          <w:p w:rsidR="007428D3" w:rsidRPr="00FE443A" w:rsidRDefault="007428D3" w:rsidP="003527CE">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Impactul asupra întreprinderilor mici şi mijlocii</w:t>
            </w:r>
          </w:p>
        </w:tc>
        <w:tc>
          <w:tcPr>
            <w:tcW w:w="5246" w:type="dxa"/>
            <w:gridSpan w:val="9"/>
            <w:vAlign w:val="center"/>
          </w:tcPr>
          <w:p w:rsidR="007428D3" w:rsidRPr="00FE443A" w:rsidRDefault="00FD7707"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sz w:val="24"/>
                <w:szCs w:val="24"/>
              </w:rPr>
              <w:t>Proiectul de act normativ nu se referă la acest subiect</w:t>
            </w:r>
          </w:p>
        </w:tc>
      </w:tr>
      <w:tr w:rsidR="00D5268D" w:rsidRPr="00FE443A" w:rsidTr="004E4B77">
        <w:trPr>
          <w:trHeight w:val="45"/>
        </w:trPr>
        <w:tc>
          <w:tcPr>
            <w:tcW w:w="522" w:type="dxa"/>
            <w:gridSpan w:val="5"/>
            <w:vAlign w:val="center"/>
          </w:tcPr>
          <w:p w:rsidR="007428D3" w:rsidRPr="00FE443A" w:rsidRDefault="00C409E3"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3.</w:t>
            </w:r>
          </w:p>
        </w:tc>
        <w:tc>
          <w:tcPr>
            <w:tcW w:w="4455" w:type="dxa"/>
            <w:vAlign w:val="center"/>
          </w:tcPr>
          <w:p w:rsidR="007428D3" w:rsidRPr="00FE443A" w:rsidRDefault="000F7A10" w:rsidP="00984AB7">
            <w:pPr>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I</w:t>
            </w:r>
            <w:r w:rsidR="007428D3" w:rsidRPr="00FE443A">
              <w:rPr>
                <w:rFonts w:ascii="Times New Roman" w:hAnsi="Times New Roman" w:cs="Times New Roman"/>
                <w:b/>
                <w:bCs/>
                <w:sz w:val="24"/>
                <w:szCs w:val="24"/>
              </w:rPr>
              <w:t>mpact social</w:t>
            </w:r>
          </w:p>
        </w:tc>
        <w:tc>
          <w:tcPr>
            <w:tcW w:w="5246" w:type="dxa"/>
            <w:gridSpan w:val="9"/>
            <w:vAlign w:val="center"/>
          </w:tcPr>
          <w:p w:rsidR="007428D3" w:rsidRPr="00FE443A" w:rsidRDefault="006D0EF7" w:rsidP="00DB2821">
            <w:pPr>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Proiectul de act normativ nu se referă la acest subiect</w:t>
            </w:r>
          </w:p>
        </w:tc>
      </w:tr>
      <w:tr w:rsidR="00D5268D" w:rsidRPr="00FE443A" w:rsidTr="004E4B77">
        <w:tc>
          <w:tcPr>
            <w:tcW w:w="522" w:type="dxa"/>
            <w:gridSpan w:val="5"/>
            <w:vAlign w:val="center"/>
          </w:tcPr>
          <w:p w:rsidR="007428D3" w:rsidRPr="00FE443A" w:rsidRDefault="00C409E3"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4.</w:t>
            </w:r>
          </w:p>
        </w:tc>
        <w:tc>
          <w:tcPr>
            <w:tcW w:w="4455" w:type="dxa"/>
            <w:vAlign w:val="center"/>
          </w:tcPr>
          <w:p w:rsidR="007428D3" w:rsidRPr="00FE443A" w:rsidRDefault="00493B25"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I</w:t>
            </w:r>
            <w:r w:rsidR="007428D3" w:rsidRPr="00FE443A">
              <w:rPr>
                <w:rFonts w:ascii="Times New Roman" w:hAnsi="Times New Roman" w:cs="Times New Roman"/>
                <w:b/>
                <w:bCs/>
                <w:sz w:val="24"/>
                <w:szCs w:val="24"/>
              </w:rPr>
              <w:t>mpact asupra mediului</w:t>
            </w:r>
          </w:p>
        </w:tc>
        <w:tc>
          <w:tcPr>
            <w:tcW w:w="5246" w:type="dxa"/>
            <w:gridSpan w:val="9"/>
            <w:vAlign w:val="center"/>
          </w:tcPr>
          <w:p w:rsidR="0075152E" w:rsidRPr="00FE443A" w:rsidRDefault="006D0EF7" w:rsidP="00DB2821">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Proiectul de act normativ nu se referă la acest subiect</w:t>
            </w:r>
          </w:p>
        </w:tc>
      </w:tr>
      <w:tr w:rsidR="00D5268D" w:rsidRPr="00FE443A" w:rsidTr="004E4B77">
        <w:trPr>
          <w:trHeight w:val="60"/>
        </w:trPr>
        <w:tc>
          <w:tcPr>
            <w:tcW w:w="522" w:type="dxa"/>
            <w:gridSpan w:val="5"/>
            <w:vAlign w:val="center"/>
          </w:tcPr>
          <w:p w:rsidR="007428D3" w:rsidRPr="00FE443A" w:rsidRDefault="00C409E3"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5.</w:t>
            </w:r>
          </w:p>
        </w:tc>
        <w:tc>
          <w:tcPr>
            <w:tcW w:w="4455" w:type="dxa"/>
            <w:vAlign w:val="center"/>
          </w:tcPr>
          <w:p w:rsidR="007428D3" w:rsidRPr="00FE443A" w:rsidRDefault="007428D3"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Alte informaţii</w:t>
            </w:r>
          </w:p>
        </w:tc>
        <w:tc>
          <w:tcPr>
            <w:tcW w:w="5246" w:type="dxa"/>
            <w:gridSpan w:val="9"/>
            <w:vAlign w:val="center"/>
          </w:tcPr>
          <w:p w:rsidR="007428D3" w:rsidRPr="00FE443A" w:rsidRDefault="00111518" w:rsidP="006D0EF7">
            <w:pPr>
              <w:tabs>
                <w:tab w:val="left" w:pos="3960"/>
              </w:tabs>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B7DD0" w:rsidRPr="00FE443A">
              <w:rPr>
                <w:rFonts w:ascii="Times New Roman" w:hAnsi="Times New Roman" w:cs="Times New Roman"/>
                <w:sz w:val="24"/>
                <w:szCs w:val="24"/>
              </w:rPr>
              <w:t xml:space="preserve">u </w:t>
            </w:r>
            <w:r w:rsidR="006D0EF7">
              <w:rPr>
                <w:rFonts w:ascii="Times New Roman" w:hAnsi="Times New Roman" w:cs="Times New Roman"/>
                <w:sz w:val="24"/>
                <w:szCs w:val="24"/>
              </w:rPr>
              <w:t>este cazul.</w:t>
            </w:r>
          </w:p>
        </w:tc>
      </w:tr>
      <w:tr w:rsidR="00BA78EB" w:rsidRPr="00FE443A" w:rsidTr="004E4B77">
        <w:trPr>
          <w:trHeight w:val="1382"/>
        </w:trPr>
        <w:tc>
          <w:tcPr>
            <w:tcW w:w="10223" w:type="dxa"/>
            <w:gridSpan w:val="15"/>
          </w:tcPr>
          <w:p w:rsidR="002F0F26" w:rsidRPr="00FE443A" w:rsidRDefault="002F0F26"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Secţiunea a 4-a</w:t>
            </w:r>
          </w:p>
          <w:p w:rsidR="002F0F26" w:rsidRPr="00FE443A" w:rsidRDefault="002F0F26"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Impactul financiar asupra bugetului general consolidat,</w:t>
            </w:r>
            <w:r w:rsidR="00DF4CA3" w:rsidRPr="00FE443A">
              <w:rPr>
                <w:rFonts w:ascii="Times New Roman" w:hAnsi="Times New Roman" w:cs="Times New Roman"/>
                <w:b/>
                <w:bCs/>
                <w:sz w:val="24"/>
                <w:szCs w:val="24"/>
              </w:rPr>
              <w:t xml:space="preserve"> </w:t>
            </w:r>
            <w:r w:rsidRPr="00FE443A">
              <w:rPr>
                <w:rFonts w:ascii="Times New Roman" w:hAnsi="Times New Roman" w:cs="Times New Roman"/>
                <w:b/>
                <w:bCs/>
                <w:sz w:val="24"/>
                <w:szCs w:val="24"/>
              </w:rPr>
              <w:t>atât pe termen scurt, pentru anul curent, cât şi pe termen lung (pe 5 ani)</w:t>
            </w:r>
          </w:p>
          <w:p w:rsidR="0075152E" w:rsidRPr="00FE443A" w:rsidRDefault="002F0F26" w:rsidP="00DF4CA3">
            <w:pPr>
              <w:tabs>
                <w:tab w:val="left" w:pos="3960"/>
              </w:tabs>
              <w:spacing w:after="0" w:line="240" w:lineRule="auto"/>
              <w:jc w:val="center"/>
              <w:rPr>
                <w:rFonts w:ascii="Times New Roman" w:hAnsi="Times New Roman" w:cs="Times New Roman"/>
                <w:b/>
                <w:bCs/>
                <w:sz w:val="24"/>
                <w:szCs w:val="24"/>
              </w:rPr>
            </w:pPr>
            <w:r w:rsidRPr="00FE443A">
              <w:rPr>
                <w:rFonts w:ascii="Times New Roman" w:hAnsi="Times New Roman" w:cs="Times New Roman"/>
                <w:bCs/>
                <w:sz w:val="24"/>
                <w:szCs w:val="24"/>
              </w:rPr>
              <w:t>Proiectul de act normativ nu are impact asupra</w:t>
            </w:r>
            <w:r w:rsidR="00493B25" w:rsidRPr="00FE443A">
              <w:rPr>
                <w:rFonts w:ascii="Times New Roman" w:hAnsi="Times New Roman" w:cs="Times New Roman"/>
                <w:bCs/>
                <w:sz w:val="24"/>
                <w:szCs w:val="24"/>
              </w:rPr>
              <w:t xml:space="preserve"> bugetului general consolidat</w:t>
            </w:r>
          </w:p>
        </w:tc>
      </w:tr>
      <w:tr w:rsidR="00DF4CA3" w:rsidRPr="00FE443A" w:rsidTr="004E4B77">
        <w:tc>
          <w:tcPr>
            <w:tcW w:w="10223" w:type="dxa"/>
            <w:gridSpan w:val="15"/>
          </w:tcPr>
          <w:p w:rsidR="002F0F26" w:rsidRPr="00FE443A" w:rsidRDefault="002F0F26" w:rsidP="00984AB7">
            <w:pPr>
              <w:tabs>
                <w:tab w:val="left" w:pos="3960"/>
              </w:tabs>
              <w:spacing w:after="0" w:line="240" w:lineRule="auto"/>
              <w:jc w:val="right"/>
              <w:rPr>
                <w:rFonts w:ascii="Times New Roman" w:hAnsi="Times New Roman" w:cs="Times New Roman"/>
                <w:sz w:val="24"/>
                <w:szCs w:val="24"/>
              </w:rPr>
            </w:pPr>
            <w:r w:rsidRPr="00FE443A">
              <w:rPr>
                <w:rFonts w:ascii="Times New Roman" w:hAnsi="Times New Roman" w:cs="Times New Roman"/>
                <w:sz w:val="24"/>
                <w:szCs w:val="24"/>
              </w:rPr>
              <w:t>- în mii lei (RON) -</w:t>
            </w:r>
          </w:p>
        </w:tc>
      </w:tr>
      <w:tr w:rsidR="00DE6609" w:rsidRPr="00FE443A" w:rsidTr="004E4B77">
        <w:tc>
          <w:tcPr>
            <w:tcW w:w="4977" w:type="dxa"/>
            <w:gridSpan w:val="6"/>
            <w:vAlign w:val="center"/>
          </w:tcPr>
          <w:p w:rsidR="002F0F26" w:rsidRPr="00FE443A" w:rsidRDefault="002F0F26" w:rsidP="004E4B77">
            <w:pPr>
              <w:tabs>
                <w:tab w:val="left" w:pos="3960"/>
              </w:tabs>
              <w:spacing w:after="0" w:line="240" w:lineRule="auto"/>
              <w:jc w:val="center"/>
              <w:rPr>
                <w:rFonts w:ascii="Times New Roman" w:hAnsi="Times New Roman" w:cs="Times New Roman"/>
                <w:sz w:val="24"/>
                <w:szCs w:val="24"/>
              </w:rPr>
            </w:pPr>
            <w:r w:rsidRPr="00FE443A">
              <w:rPr>
                <w:rFonts w:ascii="Times New Roman" w:hAnsi="Times New Roman" w:cs="Times New Roman"/>
                <w:sz w:val="24"/>
                <w:szCs w:val="24"/>
              </w:rPr>
              <w:t>Indicatori</w:t>
            </w:r>
          </w:p>
        </w:tc>
        <w:tc>
          <w:tcPr>
            <w:tcW w:w="1817" w:type="dxa"/>
            <w:gridSpan w:val="2"/>
            <w:vAlign w:val="center"/>
          </w:tcPr>
          <w:p w:rsidR="002F0F26" w:rsidRPr="00FE443A" w:rsidRDefault="002F0F26" w:rsidP="004E4B77">
            <w:pPr>
              <w:tabs>
                <w:tab w:val="left" w:pos="3960"/>
              </w:tabs>
              <w:spacing w:after="0" w:line="240" w:lineRule="auto"/>
              <w:jc w:val="center"/>
              <w:rPr>
                <w:rFonts w:ascii="Times New Roman" w:hAnsi="Times New Roman" w:cs="Times New Roman"/>
                <w:sz w:val="24"/>
                <w:szCs w:val="24"/>
              </w:rPr>
            </w:pPr>
            <w:r w:rsidRPr="00FE443A">
              <w:rPr>
                <w:rFonts w:ascii="Times New Roman" w:hAnsi="Times New Roman" w:cs="Times New Roman"/>
                <w:sz w:val="24"/>
                <w:szCs w:val="24"/>
              </w:rPr>
              <w:t>Anul curent</w:t>
            </w:r>
          </w:p>
        </w:tc>
        <w:tc>
          <w:tcPr>
            <w:tcW w:w="2168" w:type="dxa"/>
            <w:gridSpan w:val="5"/>
            <w:vAlign w:val="center"/>
          </w:tcPr>
          <w:p w:rsidR="002F0F26" w:rsidRPr="00FE443A" w:rsidRDefault="002F0F26" w:rsidP="004E4B77">
            <w:pPr>
              <w:tabs>
                <w:tab w:val="left" w:pos="3960"/>
              </w:tabs>
              <w:spacing w:after="0" w:line="240" w:lineRule="auto"/>
              <w:jc w:val="center"/>
              <w:rPr>
                <w:rFonts w:ascii="Times New Roman" w:hAnsi="Times New Roman" w:cs="Times New Roman"/>
                <w:sz w:val="24"/>
                <w:szCs w:val="24"/>
              </w:rPr>
            </w:pPr>
            <w:r w:rsidRPr="00FE443A">
              <w:rPr>
                <w:rFonts w:ascii="Times New Roman" w:hAnsi="Times New Roman" w:cs="Times New Roman"/>
                <w:sz w:val="24"/>
                <w:szCs w:val="24"/>
              </w:rPr>
              <w:t>Următorii patru ani</w:t>
            </w:r>
          </w:p>
        </w:tc>
        <w:tc>
          <w:tcPr>
            <w:tcW w:w="1261" w:type="dxa"/>
            <w:gridSpan w:val="2"/>
            <w:vAlign w:val="center"/>
          </w:tcPr>
          <w:p w:rsidR="002F0F26" w:rsidRPr="00FE443A" w:rsidRDefault="002F0F26" w:rsidP="004E4B77">
            <w:pPr>
              <w:tabs>
                <w:tab w:val="left" w:pos="3960"/>
              </w:tabs>
              <w:spacing w:after="0" w:line="240" w:lineRule="auto"/>
              <w:jc w:val="center"/>
              <w:rPr>
                <w:rFonts w:ascii="Times New Roman" w:hAnsi="Times New Roman" w:cs="Times New Roman"/>
                <w:sz w:val="24"/>
                <w:szCs w:val="24"/>
              </w:rPr>
            </w:pPr>
            <w:r w:rsidRPr="00FE443A">
              <w:rPr>
                <w:rFonts w:ascii="Times New Roman" w:hAnsi="Times New Roman" w:cs="Times New Roman"/>
                <w:sz w:val="24"/>
                <w:szCs w:val="24"/>
              </w:rPr>
              <w:t>Media pe cinci ani</w:t>
            </w:r>
          </w:p>
        </w:tc>
      </w:tr>
      <w:tr w:rsidR="00DE6609" w:rsidRPr="00FE443A" w:rsidTr="004E4B77">
        <w:trPr>
          <w:trHeight w:val="457"/>
        </w:trPr>
        <w:tc>
          <w:tcPr>
            <w:tcW w:w="4977" w:type="dxa"/>
            <w:gridSpan w:val="6"/>
            <w:vMerge w:val="restart"/>
            <w:vAlign w:val="center"/>
          </w:tcPr>
          <w:p w:rsidR="001E0408" w:rsidRPr="00FE443A" w:rsidRDefault="001E0408"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1. Modificări ale veniturilor bugetare, plus/minus, din care:</w:t>
            </w:r>
          </w:p>
          <w:p w:rsidR="001E0408" w:rsidRPr="00FE443A" w:rsidRDefault="001E0408"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a) buget de stat, din acesta:</w:t>
            </w:r>
          </w:p>
        </w:tc>
        <w:tc>
          <w:tcPr>
            <w:tcW w:w="5246" w:type="dxa"/>
            <w:gridSpan w:val="9"/>
            <w:vAlign w:val="center"/>
          </w:tcPr>
          <w:p w:rsidR="001E0408" w:rsidRPr="00FE443A" w:rsidRDefault="001E0408" w:rsidP="004E4B77">
            <w:pPr>
              <w:tabs>
                <w:tab w:val="left" w:pos="3960"/>
              </w:tabs>
              <w:spacing w:after="0" w:line="240" w:lineRule="auto"/>
              <w:rPr>
                <w:rFonts w:ascii="Times New Roman" w:hAnsi="Times New Roman" w:cs="Times New Roman"/>
                <w:sz w:val="24"/>
                <w:szCs w:val="24"/>
              </w:rPr>
            </w:pPr>
          </w:p>
        </w:tc>
      </w:tr>
      <w:tr w:rsidR="00DE6609" w:rsidRPr="00FE443A" w:rsidTr="004E4B77">
        <w:trPr>
          <w:gridAfter w:val="1"/>
          <w:wAfter w:w="9" w:type="dxa"/>
          <w:trHeight w:val="45"/>
        </w:trPr>
        <w:tc>
          <w:tcPr>
            <w:tcW w:w="4977" w:type="dxa"/>
            <w:gridSpan w:val="6"/>
            <w:vMerge/>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1817"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8"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1252"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r>
      <w:tr w:rsidR="00DE6609" w:rsidRPr="00FE443A" w:rsidTr="004E4B77">
        <w:trPr>
          <w:gridAfter w:val="1"/>
          <w:wAfter w:w="9" w:type="dxa"/>
          <w:trHeight w:val="360"/>
        </w:trPr>
        <w:tc>
          <w:tcPr>
            <w:tcW w:w="4977" w:type="dxa"/>
            <w:gridSpan w:val="6"/>
            <w:vMerge w:val="restart"/>
            <w:vAlign w:val="center"/>
          </w:tcPr>
          <w:p w:rsidR="003E19A9" w:rsidRPr="00FE443A" w:rsidRDefault="003E19A9" w:rsidP="004E4B77">
            <w:pPr>
              <w:numPr>
                <w:ilvl w:val="0"/>
                <w:numId w:val="1"/>
              </w:numPr>
              <w:tabs>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impozit pe profit</w:t>
            </w:r>
          </w:p>
          <w:p w:rsidR="003E19A9" w:rsidRPr="00FE443A" w:rsidRDefault="003E19A9" w:rsidP="004E4B77">
            <w:pPr>
              <w:numPr>
                <w:ilvl w:val="0"/>
                <w:numId w:val="1"/>
              </w:numPr>
              <w:tabs>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impozit pe venit</w:t>
            </w:r>
          </w:p>
        </w:tc>
        <w:tc>
          <w:tcPr>
            <w:tcW w:w="1817"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8"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1252"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r>
      <w:tr w:rsidR="00DE6609" w:rsidRPr="00FE443A" w:rsidTr="004E4B77">
        <w:trPr>
          <w:gridAfter w:val="1"/>
          <w:wAfter w:w="9" w:type="dxa"/>
          <w:trHeight w:val="60"/>
        </w:trPr>
        <w:tc>
          <w:tcPr>
            <w:tcW w:w="4977" w:type="dxa"/>
            <w:gridSpan w:val="6"/>
            <w:vMerge/>
            <w:vAlign w:val="center"/>
          </w:tcPr>
          <w:p w:rsidR="003E19A9" w:rsidRPr="00FE443A" w:rsidRDefault="003E19A9" w:rsidP="004E4B77">
            <w:pPr>
              <w:numPr>
                <w:ilvl w:val="0"/>
                <w:numId w:val="1"/>
              </w:numPr>
              <w:tabs>
                <w:tab w:val="left" w:pos="3960"/>
              </w:tabs>
              <w:spacing w:after="0" w:line="240" w:lineRule="auto"/>
              <w:ind w:left="0" w:firstLine="0"/>
              <w:rPr>
                <w:rFonts w:ascii="Times New Roman" w:hAnsi="Times New Roman" w:cs="Times New Roman"/>
                <w:sz w:val="24"/>
                <w:szCs w:val="24"/>
              </w:rPr>
            </w:pPr>
          </w:p>
        </w:tc>
        <w:tc>
          <w:tcPr>
            <w:tcW w:w="1817"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8"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1252"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r>
      <w:tr w:rsidR="00DE6609" w:rsidRPr="00FE443A" w:rsidTr="004E4B77">
        <w:trPr>
          <w:gridAfter w:val="1"/>
          <w:wAfter w:w="9" w:type="dxa"/>
          <w:trHeight w:val="422"/>
        </w:trPr>
        <w:tc>
          <w:tcPr>
            <w:tcW w:w="4977" w:type="dxa"/>
            <w:gridSpan w:val="6"/>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b) bugete locale</w:t>
            </w:r>
          </w:p>
          <w:p w:rsidR="003E19A9" w:rsidRPr="00FE443A" w:rsidRDefault="003E19A9" w:rsidP="004E4B77">
            <w:pPr>
              <w:numPr>
                <w:ilvl w:val="0"/>
                <w:numId w:val="2"/>
              </w:numPr>
              <w:tabs>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impozit pe profit</w:t>
            </w:r>
          </w:p>
        </w:tc>
        <w:tc>
          <w:tcPr>
            <w:tcW w:w="1817"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8"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1252"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r>
      <w:tr w:rsidR="00DE6609" w:rsidRPr="00FE443A" w:rsidTr="004E4B77">
        <w:trPr>
          <w:gridAfter w:val="1"/>
          <w:wAfter w:w="9" w:type="dxa"/>
          <w:trHeight w:val="431"/>
        </w:trPr>
        <w:tc>
          <w:tcPr>
            <w:tcW w:w="4977" w:type="dxa"/>
            <w:gridSpan w:val="6"/>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c) bugetul asigurărilor sociale de stat:</w:t>
            </w:r>
          </w:p>
          <w:p w:rsidR="003E19A9" w:rsidRPr="00FE443A" w:rsidRDefault="003E19A9" w:rsidP="004E4B77">
            <w:pPr>
              <w:numPr>
                <w:ilvl w:val="0"/>
                <w:numId w:val="3"/>
              </w:numPr>
              <w:tabs>
                <w:tab w:val="left" w:pos="319"/>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contribuţii de asigurări</w:t>
            </w:r>
          </w:p>
        </w:tc>
        <w:tc>
          <w:tcPr>
            <w:tcW w:w="1817"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8"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1252"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r>
      <w:tr w:rsidR="00DE6609" w:rsidRPr="00FE443A" w:rsidTr="004E4B77">
        <w:trPr>
          <w:trHeight w:val="270"/>
        </w:trPr>
        <w:tc>
          <w:tcPr>
            <w:tcW w:w="4977" w:type="dxa"/>
            <w:gridSpan w:val="6"/>
            <w:vAlign w:val="center"/>
          </w:tcPr>
          <w:p w:rsidR="001E0408" w:rsidRPr="00FE443A" w:rsidRDefault="001E0408" w:rsidP="005F4150">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2</w:t>
            </w:r>
            <w:r w:rsidR="00346068" w:rsidRPr="00FE443A">
              <w:rPr>
                <w:rFonts w:ascii="Times New Roman" w:hAnsi="Times New Roman" w:cs="Times New Roman"/>
                <w:sz w:val="24"/>
                <w:szCs w:val="24"/>
              </w:rPr>
              <w:t xml:space="preserve">. </w:t>
            </w:r>
            <w:r w:rsidRPr="00FE443A">
              <w:rPr>
                <w:rFonts w:ascii="Times New Roman" w:hAnsi="Times New Roman" w:cs="Times New Roman"/>
                <w:sz w:val="24"/>
                <w:szCs w:val="24"/>
              </w:rPr>
              <w:t>Modificări ale cheltuielilor bugetare, plus/minus, din care:</w:t>
            </w:r>
          </w:p>
        </w:tc>
        <w:tc>
          <w:tcPr>
            <w:tcW w:w="5246" w:type="dxa"/>
            <w:gridSpan w:val="9"/>
            <w:vAlign w:val="center"/>
          </w:tcPr>
          <w:p w:rsidR="001E0408" w:rsidRPr="00FE443A" w:rsidRDefault="001E0408" w:rsidP="004E4B77">
            <w:pPr>
              <w:tabs>
                <w:tab w:val="left" w:pos="3960"/>
              </w:tabs>
              <w:spacing w:after="0" w:line="240" w:lineRule="auto"/>
              <w:rPr>
                <w:rFonts w:ascii="Times New Roman" w:hAnsi="Times New Roman" w:cs="Times New Roman"/>
                <w:sz w:val="24"/>
                <w:szCs w:val="24"/>
              </w:rPr>
            </w:pPr>
          </w:p>
        </w:tc>
      </w:tr>
      <w:tr w:rsidR="00DE6609" w:rsidRPr="00FE443A" w:rsidTr="004E4B77">
        <w:trPr>
          <w:trHeight w:val="280"/>
        </w:trPr>
        <w:tc>
          <w:tcPr>
            <w:tcW w:w="4977" w:type="dxa"/>
            <w:gridSpan w:val="6"/>
            <w:vMerge w:val="restart"/>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a) buget de stat, din acesta:</w:t>
            </w:r>
          </w:p>
          <w:p w:rsidR="003E19A9" w:rsidRPr="00FE443A" w:rsidRDefault="003E19A9" w:rsidP="004E4B77">
            <w:pPr>
              <w:numPr>
                <w:ilvl w:val="0"/>
                <w:numId w:val="3"/>
              </w:numPr>
              <w:tabs>
                <w:tab w:val="left" w:pos="319"/>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cheltuieli de personal</w:t>
            </w:r>
          </w:p>
          <w:p w:rsidR="003E19A9" w:rsidRPr="00FE443A" w:rsidRDefault="003E19A9" w:rsidP="004E4B77">
            <w:pPr>
              <w:numPr>
                <w:ilvl w:val="0"/>
                <w:numId w:val="3"/>
              </w:numPr>
              <w:tabs>
                <w:tab w:val="left" w:pos="319"/>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bunuri şi servicii</w:t>
            </w:r>
          </w:p>
          <w:p w:rsidR="003E19A9" w:rsidRPr="00FE443A" w:rsidRDefault="003E19A9"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b) bugete locale:</w:t>
            </w:r>
          </w:p>
          <w:p w:rsidR="003E19A9" w:rsidRPr="00FE443A" w:rsidRDefault="003E19A9" w:rsidP="004E4B77">
            <w:pPr>
              <w:numPr>
                <w:ilvl w:val="0"/>
                <w:numId w:val="3"/>
              </w:numPr>
              <w:tabs>
                <w:tab w:val="left" w:pos="319"/>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cheltuieli de personal</w:t>
            </w:r>
          </w:p>
          <w:p w:rsidR="003E19A9" w:rsidRPr="00FE443A" w:rsidRDefault="003E19A9" w:rsidP="004E4B77">
            <w:pPr>
              <w:numPr>
                <w:ilvl w:val="0"/>
                <w:numId w:val="3"/>
              </w:numPr>
              <w:tabs>
                <w:tab w:val="left" w:pos="319"/>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bunuri şi servicii</w:t>
            </w:r>
          </w:p>
          <w:p w:rsidR="003E19A9" w:rsidRPr="00FE443A" w:rsidRDefault="003E19A9"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c) bugetul asigurărilor sociale de stat:</w:t>
            </w:r>
          </w:p>
          <w:p w:rsidR="006F32AD" w:rsidRPr="00FE443A" w:rsidRDefault="003E19A9" w:rsidP="004E4B77">
            <w:pPr>
              <w:numPr>
                <w:ilvl w:val="0"/>
                <w:numId w:val="3"/>
              </w:numPr>
              <w:tabs>
                <w:tab w:val="left" w:pos="319"/>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cheltuieli de personal</w:t>
            </w:r>
          </w:p>
          <w:p w:rsidR="003E19A9" w:rsidRPr="00FE443A" w:rsidRDefault="003E19A9" w:rsidP="004E4B77">
            <w:pPr>
              <w:numPr>
                <w:ilvl w:val="0"/>
                <w:numId w:val="3"/>
              </w:numPr>
              <w:tabs>
                <w:tab w:val="left" w:pos="319"/>
                <w:tab w:val="left" w:pos="3960"/>
              </w:tabs>
              <w:spacing w:after="0" w:line="240" w:lineRule="auto"/>
              <w:ind w:left="0" w:firstLine="0"/>
              <w:rPr>
                <w:rFonts w:ascii="Times New Roman" w:hAnsi="Times New Roman" w:cs="Times New Roman"/>
                <w:sz w:val="24"/>
                <w:szCs w:val="24"/>
              </w:rPr>
            </w:pPr>
            <w:r w:rsidRPr="00FE443A">
              <w:rPr>
                <w:rFonts w:ascii="Times New Roman" w:hAnsi="Times New Roman" w:cs="Times New Roman"/>
                <w:sz w:val="24"/>
                <w:szCs w:val="24"/>
              </w:rPr>
              <w:t>bunuri şi servicii</w:t>
            </w:r>
          </w:p>
        </w:tc>
        <w:tc>
          <w:tcPr>
            <w:tcW w:w="1817" w:type="dxa"/>
            <w:gridSpan w:val="2"/>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540" w:type="dxa"/>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c>
          <w:tcPr>
            <w:tcW w:w="1269" w:type="dxa"/>
            <w:gridSpan w:val="3"/>
            <w:vAlign w:val="center"/>
          </w:tcPr>
          <w:p w:rsidR="003E19A9" w:rsidRPr="00FE443A" w:rsidRDefault="003E19A9" w:rsidP="004E4B77">
            <w:pPr>
              <w:tabs>
                <w:tab w:val="left" w:pos="3960"/>
              </w:tabs>
              <w:spacing w:after="0" w:line="240" w:lineRule="auto"/>
              <w:rPr>
                <w:rFonts w:ascii="Times New Roman" w:hAnsi="Times New Roman" w:cs="Times New Roman"/>
                <w:sz w:val="24"/>
                <w:szCs w:val="24"/>
              </w:rPr>
            </w:pPr>
          </w:p>
        </w:tc>
      </w:tr>
      <w:tr w:rsidR="00DE6609" w:rsidRPr="00FE443A" w:rsidTr="004E4B77">
        <w:trPr>
          <w:trHeight w:val="285"/>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300"/>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405"/>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240"/>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315"/>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345"/>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255"/>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120"/>
        </w:trPr>
        <w:tc>
          <w:tcPr>
            <w:tcW w:w="4977" w:type="dxa"/>
            <w:gridSpan w:val="6"/>
            <w:vMerge/>
          </w:tcPr>
          <w:p w:rsidR="003E19A9" w:rsidRPr="00FE443A" w:rsidRDefault="003E19A9" w:rsidP="00984AB7">
            <w:pPr>
              <w:tabs>
                <w:tab w:val="left" w:pos="3960"/>
              </w:tabs>
              <w:spacing w:after="0" w:line="240" w:lineRule="auto"/>
              <w:jc w:val="both"/>
              <w:rPr>
                <w:rFonts w:ascii="Times New Roman" w:hAnsi="Times New Roman" w:cs="Times New Roman"/>
                <w:sz w:val="24"/>
                <w:szCs w:val="24"/>
              </w:rPr>
            </w:pPr>
          </w:p>
        </w:tc>
        <w:tc>
          <w:tcPr>
            <w:tcW w:w="1817" w:type="dxa"/>
            <w:gridSpan w:val="2"/>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720"/>
                <w:tab w:val="left" w:pos="3960"/>
                <w:tab w:val="center" w:pos="4153"/>
                <w:tab w:val="right" w:pos="8306"/>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540" w:type="dxa"/>
          </w:tcPr>
          <w:p w:rsidR="003E19A9" w:rsidRPr="00FE443A" w:rsidRDefault="003E19A9" w:rsidP="00984AB7">
            <w:pPr>
              <w:tabs>
                <w:tab w:val="left" w:pos="3960"/>
              </w:tabs>
              <w:spacing w:after="0" w:line="240" w:lineRule="auto"/>
              <w:rPr>
                <w:rFonts w:ascii="Times New Roman" w:hAnsi="Times New Roman" w:cs="Times New Roman"/>
                <w:sz w:val="24"/>
                <w:szCs w:val="24"/>
              </w:rPr>
            </w:pPr>
          </w:p>
        </w:tc>
        <w:tc>
          <w:tcPr>
            <w:tcW w:w="1269" w:type="dxa"/>
            <w:gridSpan w:val="3"/>
          </w:tcPr>
          <w:p w:rsidR="003E19A9" w:rsidRPr="00FE443A" w:rsidRDefault="003E19A9"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60"/>
        </w:trPr>
        <w:tc>
          <w:tcPr>
            <w:tcW w:w="4977" w:type="dxa"/>
            <w:gridSpan w:val="6"/>
          </w:tcPr>
          <w:p w:rsidR="00626612" w:rsidRPr="00FE443A" w:rsidRDefault="00626612" w:rsidP="004E4B7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3. Impact financiar, plus/minus, din care:</w:t>
            </w:r>
          </w:p>
        </w:tc>
        <w:tc>
          <w:tcPr>
            <w:tcW w:w="5246" w:type="dxa"/>
            <w:gridSpan w:val="9"/>
          </w:tcPr>
          <w:p w:rsidR="00626612" w:rsidRPr="00FE443A" w:rsidRDefault="00626612" w:rsidP="00984AB7">
            <w:pPr>
              <w:tabs>
                <w:tab w:val="left" w:pos="3960"/>
              </w:tabs>
              <w:spacing w:after="0" w:line="240" w:lineRule="auto"/>
              <w:rPr>
                <w:rFonts w:ascii="Times New Roman" w:hAnsi="Times New Roman" w:cs="Times New Roman"/>
                <w:sz w:val="24"/>
                <w:szCs w:val="24"/>
              </w:rPr>
            </w:pPr>
          </w:p>
        </w:tc>
      </w:tr>
      <w:tr w:rsidR="00D5268D" w:rsidRPr="00FE443A" w:rsidTr="004E4B77">
        <w:trPr>
          <w:trHeight w:val="395"/>
        </w:trPr>
        <w:tc>
          <w:tcPr>
            <w:tcW w:w="4977" w:type="dxa"/>
            <w:gridSpan w:val="6"/>
            <w:vMerge w:val="restart"/>
          </w:tcPr>
          <w:p w:rsidR="00626612" w:rsidRPr="00FE443A" w:rsidRDefault="00626612" w:rsidP="004E4B7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a)buget de stat</w:t>
            </w:r>
          </w:p>
          <w:p w:rsidR="00626612" w:rsidRPr="00FE443A" w:rsidRDefault="00626612" w:rsidP="004E4B7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b) bugete locale</w:t>
            </w:r>
          </w:p>
        </w:tc>
        <w:tc>
          <w:tcPr>
            <w:tcW w:w="1817" w:type="dxa"/>
            <w:gridSpan w:val="2"/>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0" w:type="dxa"/>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0" w:type="dxa"/>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0" w:type="dxa"/>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8" w:type="dxa"/>
            <w:gridSpan w:val="2"/>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1261" w:type="dxa"/>
            <w:gridSpan w:val="2"/>
          </w:tcPr>
          <w:p w:rsidR="00626612" w:rsidRPr="00FE443A" w:rsidRDefault="00626612" w:rsidP="00984AB7">
            <w:pPr>
              <w:tabs>
                <w:tab w:val="left" w:pos="3960"/>
              </w:tabs>
              <w:spacing w:after="0" w:line="240" w:lineRule="auto"/>
              <w:rPr>
                <w:rFonts w:ascii="Times New Roman" w:hAnsi="Times New Roman" w:cs="Times New Roman"/>
                <w:sz w:val="24"/>
                <w:szCs w:val="24"/>
              </w:rPr>
            </w:pPr>
          </w:p>
        </w:tc>
      </w:tr>
      <w:tr w:rsidR="00D5268D" w:rsidRPr="00FE443A" w:rsidTr="004E4B77">
        <w:trPr>
          <w:trHeight w:val="60"/>
        </w:trPr>
        <w:tc>
          <w:tcPr>
            <w:tcW w:w="4977" w:type="dxa"/>
            <w:gridSpan w:val="6"/>
            <w:vMerge/>
          </w:tcPr>
          <w:p w:rsidR="00626612" w:rsidRPr="00FE443A" w:rsidRDefault="00626612" w:rsidP="004E4B77">
            <w:pPr>
              <w:tabs>
                <w:tab w:val="left" w:pos="3960"/>
              </w:tabs>
              <w:spacing w:after="0" w:line="240" w:lineRule="auto"/>
              <w:jc w:val="both"/>
              <w:rPr>
                <w:rFonts w:ascii="Times New Roman" w:hAnsi="Times New Roman" w:cs="Times New Roman"/>
                <w:sz w:val="24"/>
                <w:szCs w:val="24"/>
              </w:rPr>
            </w:pPr>
          </w:p>
        </w:tc>
        <w:tc>
          <w:tcPr>
            <w:tcW w:w="1817" w:type="dxa"/>
            <w:gridSpan w:val="2"/>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0" w:type="dxa"/>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0" w:type="dxa"/>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0" w:type="dxa"/>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548" w:type="dxa"/>
            <w:gridSpan w:val="2"/>
          </w:tcPr>
          <w:p w:rsidR="00626612" w:rsidRPr="00FE443A" w:rsidRDefault="00626612" w:rsidP="00984AB7">
            <w:pPr>
              <w:tabs>
                <w:tab w:val="left" w:pos="3960"/>
              </w:tabs>
              <w:spacing w:after="0" w:line="240" w:lineRule="auto"/>
              <w:rPr>
                <w:rFonts w:ascii="Times New Roman" w:hAnsi="Times New Roman" w:cs="Times New Roman"/>
                <w:sz w:val="24"/>
                <w:szCs w:val="24"/>
              </w:rPr>
            </w:pPr>
          </w:p>
        </w:tc>
        <w:tc>
          <w:tcPr>
            <w:tcW w:w="1261" w:type="dxa"/>
            <w:gridSpan w:val="2"/>
          </w:tcPr>
          <w:p w:rsidR="00626612" w:rsidRPr="00FE443A" w:rsidRDefault="00626612" w:rsidP="00984AB7">
            <w:pPr>
              <w:tabs>
                <w:tab w:val="left" w:pos="3960"/>
              </w:tabs>
              <w:spacing w:after="0" w:line="240" w:lineRule="auto"/>
              <w:rPr>
                <w:rFonts w:ascii="Times New Roman" w:hAnsi="Times New Roman" w:cs="Times New Roman"/>
                <w:sz w:val="24"/>
                <w:szCs w:val="24"/>
              </w:rPr>
            </w:pPr>
          </w:p>
        </w:tc>
      </w:tr>
      <w:tr w:rsidR="00D5268D" w:rsidRPr="00FE443A" w:rsidTr="005F4150">
        <w:trPr>
          <w:trHeight w:val="655"/>
        </w:trPr>
        <w:tc>
          <w:tcPr>
            <w:tcW w:w="4977" w:type="dxa"/>
            <w:gridSpan w:val="6"/>
          </w:tcPr>
          <w:p w:rsidR="002F0F26" w:rsidRPr="00FE443A" w:rsidRDefault="002F0F26" w:rsidP="004E4B7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4. Propuneri pentru acoperirea creşterii cheltuielilor bugetare</w:t>
            </w:r>
          </w:p>
        </w:tc>
        <w:tc>
          <w:tcPr>
            <w:tcW w:w="1817"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8"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1261"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r>
      <w:tr w:rsidR="00D5268D" w:rsidRPr="00FE443A" w:rsidTr="005F4150">
        <w:trPr>
          <w:trHeight w:val="717"/>
        </w:trPr>
        <w:tc>
          <w:tcPr>
            <w:tcW w:w="4977" w:type="dxa"/>
            <w:gridSpan w:val="6"/>
          </w:tcPr>
          <w:p w:rsidR="002F0F26" w:rsidRPr="00FE443A" w:rsidRDefault="002F0F26" w:rsidP="004E4B77">
            <w:pPr>
              <w:tabs>
                <w:tab w:val="left" w:pos="286"/>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5. Propuneri pentru a compensa reducerea veniturilor bugetare</w:t>
            </w:r>
          </w:p>
        </w:tc>
        <w:tc>
          <w:tcPr>
            <w:tcW w:w="1817"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8"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1261"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r>
      <w:tr w:rsidR="00D5268D" w:rsidRPr="00FE443A" w:rsidTr="004E4B77">
        <w:trPr>
          <w:trHeight w:val="640"/>
        </w:trPr>
        <w:tc>
          <w:tcPr>
            <w:tcW w:w="4977" w:type="dxa"/>
            <w:gridSpan w:val="6"/>
          </w:tcPr>
          <w:p w:rsidR="002F0F26" w:rsidRPr="00FE443A" w:rsidRDefault="002F0F26" w:rsidP="004E4B7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6. Calcule detaliate privind fundamentarea modificărilor veniturilor şi/sau cheltuielilor bugetare</w:t>
            </w:r>
          </w:p>
        </w:tc>
        <w:tc>
          <w:tcPr>
            <w:tcW w:w="1817"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0" w:type="dxa"/>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548"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c>
          <w:tcPr>
            <w:tcW w:w="1261" w:type="dxa"/>
            <w:gridSpan w:val="2"/>
          </w:tcPr>
          <w:p w:rsidR="002F0F26" w:rsidRPr="00FE443A" w:rsidRDefault="002F0F26" w:rsidP="00984AB7">
            <w:pPr>
              <w:tabs>
                <w:tab w:val="left" w:pos="3960"/>
              </w:tabs>
              <w:spacing w:after="0" w:line="240" w:lineRule="auto"/>
              <w:rPr>
                <w:rFonts w:ascii="Times New Roman" w:hAnsi="Times New Roman" w:cs="Times New Roman"/>
                <w:sz w:val="24"/>
                <w:szCs w:val="24"/>
              </w:rPr>
            </w:pPr>
          </w:p>
        </w:tc>
      </w:tr>
      <w:tr w:rsidR="00DE6609" w:rsidRPr="00FE443A" w:rsidTr="004E4B77">
        <w:trPr>
          <w:trHeight w:val="495"/>
        </w:trPr>
        <w:tc>
          <w:tcPr>
            <w:tcW w:w="4977" w:type="dxa"/>
            <w:gridSpan w:val="6"/>
            <w:vAlign w:val="center"/>
          </w:tcPr>
          <w:p w:rsidR="002F0F26" w:rsidRPr="00FE443A" w:rsidRDefault="002F0F26"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 xml:space="preserve">7. Alte informaţii </w:t>
            </w:r>
          </w:p>
        </w:tc>
        <w:tc>
          <w:tcPr>
            <w:tcW w:w="5246" w:type="dxa"/>
            <w:gridSpan w:val="9"/>
            <w:vAlign w:val="center"/>
          </w:tcPr>
          <w:p w:rsidR="002F0F26" w:rsidRPr="00FE443A" w:rsidRDefault="00820DA1" w:rsidP="004E4B7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Nu au fost identificate</w:t>
            </w:r>
          </w:p>
        </w:tc>
      </w:tr>
      <w:tr w:rsidR="00DE6609" w:rsidRPr="00FE443A" w:rsidTr="004E4B77">
        <w:trPr>
          <w:trHeight w:val="296"/>
        </w:trPr>
        <w:tc>
          <w:tcPr>
            <w:tcW w:w="10223" w:type="dxa"/>
            <w:gridSpan w:val="15"/>
          </w:tcPr>
          <w:p w:rsidR="002F0F26" w:rsidRPr="00FE443A" w:rsidRDefault="002F0F26"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Secţiunea a 5-a</w:t>
            </w:r>
          </w:p>
          <w:p w:rsidR="002F0F26" w:rsidRPr="00FE443A" w:rsidRDefault="002F0F26"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Efectele proiectului de act normati</w:t>
            </w:r>
            <w:r w:rsidR="00493B25" w:rsidRPr="00FE443A">
              <w:rPr>
                <w:rFonts w:ascii="Times New Roman" w:hAnsi="Times New Roman" w:cs="Times New Roman"/>
                <w:b/>
                <w:bCs/>
                <w:sz w:val="24"/>
                <w:szCs w:val="24"/>
              </w:rPr>
              <w:t>v asupra legislaţiei în vigoare</w:t>
            </w:r>
          </w:p>
        </w:tc>
      </w:tr>
      <w:tr w:rsidR="00BA78EB" w:rsidRPr="00FE443A" w:rsidTr="005F4150">
        <w:trPr>
          <w:trHeight w:val="2288"/>
        </w:trPr>
        <w:tc>
          <w:tcPr>
            <w:tcW w:w="438" w:type="dxa"/>
            <w:gridSpan w:val="3"/>
            <w:vAlign w:val="center"/>
          </w:tcPr>
          <w:p w:rsidR="00CC7B5E" w:rsidRPr="00FE443A" w:rsidRDefault="00EC4AB4" w:rsidP="00984AB7">
            <w:pPr>
              <w:tabs>
                <w:tab w:val="left" w:pos="3960"/>
              </w:tabs>
              <w:autoSpaceDE w:val="0"/>
              <w:autoSpaceDN w:val="0"/>
              <w:adjustRightInd w:val="0"/>
              <w:spacing w:after="0" w:line="240" w:lineRule="auto"/>
              <w:rPr>
                <w:rFonts w:ascii="Times New Roman" w:hAnsi="Times New Roman" w:cs="Times New Roman"/>
                <w:bCs/>
                <w:color w:val="000000"/>
                <w:sz w:val="24"/>
                <w:szCs w:val="24"/>
              </w:rPr>
            </w:pPr>
            <w:r w:rsidRPr="00FE443A">
              <w:rPr>
                <w:rFonts w:ascii="Times New Roman" w:hAnsi="Times New Roman" w:cs="Times New Roman"/>
                <w:b/>
                <w:bCs/>
                <w:sz w:val="24"/>
                <w:szCs w:val="24"/>
              </w:rPr>
              <w:t>1.</w:t>
            </w:r>
          </w:p>
        </w:tc>
        <w:tc>
          <w:tcPr>
            <w:tcW w:w="4539" w:type="dxa"/>
            <w:gridSpan w:val="3"/>
            <w:vAlign w:val="center"/>
          </w:tcPr>
          <w:p w:rsidR="00CC7B5E" w:rsidRPr="00FE443A" w:rsidRDefault="00CC7B5E" w:rsidP="00984AB7">
            <w:pPr>
              <w:tabs>
                <w:tab w:val="left" w:pos="3960"/>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Măsuri normative necesare pentru aplicarea prevederi</w:t>
            </w:r>
            <w:r w:rsidR="009F1682" w:rsidRPr="00FE443A">
              <w:rPr>
                <w:rFonts w:ascii="Times New Roman" w:hAnsi="Times New Roman" w:cs="Times New Roman"/>
                <w:b/>
                <w:bCs/>
                <w:sz w:val="24"/>
                <w:szCs w:val="24"/>
              </w:rPr>
              <w:t>lor proiectului de act normativ:</w:t>
            </w:r>
          </w:p>
          <w:p w:rsidR="00CC7B5E" w:rsidRPr="00FE443A" w:rsidRDefault="00CC7B5E" w:rsidP="00984AB7">
            <w:pPr>
              <w:tabs>
                <w:tab w:val="left" w:pos="3960"/>
              </w:tabs>
              <w:autoSpaceDE w:val="0"/>
              <w:autoSpaceDN w:val="0"/>
              <w:adjustRightInd w:val="0"/>
              <w:spacing w:after="0" w:line="240" w:lineRule="auto"/>
              <w:jc w:val="both"/>
              <w:rPr>
                <w:rFonts w:ascii="Times New Roman" w:hAnsi="Times New Roman" w:cs="Times New Roman"/>
                <w:bCs/>
                <w:sz w:val="24"/>
                <w:szCs w:val="24"/>
              </w:rPr>
            </w:pPr>
            <w:r w:rsidRPr="00FE443A">
              <w:rPr>
                <w:rFonts w:ascii="Times New Roman" w:hAnsi="Times New Roman" w:cs="Times New Roman"/>
                <w:bCs/>
                <w:sz w:val="24"/>
                <w:szCs w:val="24"/>
              </w:rPr>
              <w:t>a) acte normative în vigoare ce vor fi modificate sau abrogate, ca urmare a intrării în vigoare a proiectului de act normativ;</w:t>
            </w:r>
          </w:p>
          <w:p w:rsidR="0075152E" w:rsidRPr="00FE443A" w:rsidRDefault="00CC7B5E" w:rsidP="00984AB7">
            <w:pPr>
              <w:tabs>
                <w:tab w:val="left" w:pos="3960"/>
              </w:tabs>
              <w:autoSpaceDE w:val="0"/>
              <w:autoSpaceDN w:val="0"/>
              <w:adjustRightInd w:val="0"/>
              <w:spacing w:after="0" w:line="240" w:lineRule="auto"/>
              <w:jc w:val="both"/>
              <w:rPr>
                <w:rFonts w:ascii="Times New Roman" w:hAnsi="Times New Roman" w:cs="Times New Roman"/>
                <w:bCs/>
                <w:color w:val="000000"/>
                <w:sz w:val="24"/>
                <w:szCs w:val="24"/>
              </w:rPr>
            </w:pPr>
            <w:r w:rsidRPr="00FE443A">
              <w:rPr>
                <w:rFonts w:ascii="Times New Roman" w:hAnsi="Times New Roman" w:cs="Times New Roman"/>
                <w:bCs/>
                <w:sz w:val="24"/>
                <w:szCs w:val="24"/>
              </w:rPr>
              <w:t xml:space="preserve">b) acte normative ce urmeaza a fi elaborate </w:t>
            </w:r>
            <w:r w:rsidR="00DE6609" w:rsidRPr="00FE443A">
              <w:rPr>
                <w:rFonts w:ascii="Times New Roman" w:hAnsi="Times New Roman" w:cs="Times New Roman"/>
                <w:bCs/>
                <w:sz w:val="24"/>
                <w:szCs w:val="24"/>
              </w:rPr>
              <w:t>î</w:t>
            </w:r>
            <w:r w:rsidRPr="00FE443A">
              <w:rPr>
                <w:rFonts w:ascii="Times New Roman" w:hAnsi="Times New Roman" w:cs="Times New Roman"/>
                <w:bCs/>
                <w:sz w:val="24"/>
                <w:szCs w:val="24"/>
              </w:rPr>
              <w:t>n vederea implem</w:t>
            </w:r>
            <w:r w:rsidR="006153DC" w:rsidRPr="00FE443A">
              <w:rPr>
                <w:rFonts w:ascii="Times New Roman" w:hAnsi="Times New Roman" w:cs="Times New Roman"/>
                <w:bCs/>
                <w:sz w:val="24"/>
                <w:szCs w:val="24"/>
              </w:rPr>
              <w:t>e</w:t>
            </w:r>
            <w:r w:rsidRPr="00FE443A">
              <w:rPr>
                <w:rFonts w:ascii="Times New Roman" w:hAnsi="Times New Roman" w:cs="Times New Roman"/>
                <w:bCs/>
                <w:sz w:val="24"/>
                <w:szCs w:val="24"/>
              </w:rPr>
              <w:t>ntarii noilor dispozi</w:t>
            </w:r>
            <w:r w:rsidR="008D198D" w:rsidRPr="00FE443A">
              <w:rPr>
                <w:rFonts w:ascii="Times New Roman" w:hAnsi="Times New Roman" w:cs="Times New Roman"/>
                <w:bCs/>
                <w:sz w:val="24"/>
                <w:szCs w:val="24"/>
              </w:rPr>
              <w:t>ţ</w:t>
            </w:r>
            <w:r w:rsidRPr="00FE443A">
              <w:rPr>
                <w:rFonts w:ascii="Times New Roman" w:hAnsi="Times New Roman" w:cs="Times New Roman"/>
                <w:bCs/>
                <w:sz w:val="24"/>
                <w:szCs w:val="24"/>
              </w:rPr>
              <w:t>ii:</w:t>
            </w:r>
          </w:p>
        </w:tc>
        <w:tc>
          <w:tcPr>
            <w:tcW w:w="5246" w:type="dxa"/>
            <w:gridSpan w:val="9"/>
            <w:vAlign w:val="center"/>
          </w:tcPr>
          <w:p w:rsidR="00EA7249" w:rsidRPr="00FE443A" w:rsidRDefault="00106476" w:rsidP="00984AB7">
            <w:pPr>
              <w:spacing w:after="0" w:line="240" w:lineRule="auto"/>
              <w:rPr>
                <w:rFonts w:ascii="Times New Roman" w:hAnsi="Times New Roman" w:cs="Times New Roman"/>
                <w:bCs/>
                <w:color w:val="000000"/>
                <w:sz w:val="24"/>
                <w:szCs w:val="24"/>
              </w:rPr>
            </w:pPr>
            <w:r w:rsidRPr="00FE443A">
              <w:rPr>
                <w:rFonts w:ascii="Times New Roman" w:hAnsi="Times New Roman" w:cs="Times New Roman"/>
                <w:sz w:val="24"/>
                <w:szCs w:val="24"/>
              </w:rPr>
              <w:t>Proiectul de act normativ nu se referă la acest subiect</w:t>
            </w:r>
          </w:p>
        </w:tc>
      </w:tr>
      <w:tr w:rsidR="00BA78EB" w:rsidRPr="00FE443A" w:rsidTr="005F4150">
        <w:trPr>
          <w:trHeight w:val="894"/>
        </w:trPr>
        <w:tc>
          <w:tcPr>
            <w:tcW w:w="438" w:type="dxa"/>
            <w:gridSpan w:val="3"/>
            <w:vAlign w:val="center"/>
          </w:tcPr>
          <w:p w:rsidR="008D198D" w:rsidRPr="00FE443A" w:rsidRDefault="003C70AA" w:rsidP="00984AB7">
            <w:pPr>
              <w:tabs>
                <w:tab w:val="left" w:pos="3960"/>
              </w:tabs>
              <w:autoSpaceDE w:val="0"/>
              <w:autoSpaceDN w:val="0"/>
              <w:adjustRightInd w:val="0"/>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1¹</w:t>
            </w:r>
          </w:p>
        </w:tc>
        <w:tc>
          <w:tcPr>
            <w:tcW w:w="4539" w:type="dxa"/>
            <w:gridSpan w:val="3"/>
            <w:vAlign w:val="center"/>
          </w:tcPr>
          <w:p w:rsidR="0075152E" w:rsidRPr="00FE443A" w:rsidRDefault="003C70AA" w:rsidP="00FC396F">
            <w:pPr>
              <w:tabs>
                <w:tab w:val="left" w:pos="3960"/>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Compatibilitatea proiectului de act normativ cu legislaţia în domeniul achiziţiilor publice</w:t>
            </w:r>
          </w:p>
        </w:tc>
        <w:tc>
          <w:tcPr>
            <w:tcW w:w="5246" w:type="dxa"/>
            <w:gridSpan w:val="9"/>
            <w:vAlign w:val="center"/>
          </w:tcPr>
          <w:p w:rsidR="008D198D" w:rsidRPr="00FE443A" w:rsidRDefault="00930175" w:rsidP="00984AB7">
            <w:pPr>
              <w:tabs>
                <w:tab w:val="left" w:pos="3960"/>
              </w:tabs>
              <w:autoSpaceDE w:val="0"/>
              <w:autoSpaceDN w:val="0"/>
              <w:adjustRightInd w:val="0"/>
              <w:spacing w:after="0" w:line="240" w:lineRule="auto"/>
              <w:rPr>
                <w:rFonts w:ascii="Times New Roman" w:hAnsi="Times New Roman" w:cs="Times New Roman"/>
                <w:b/>
                <w:bCs/>
                <w:sz w:val="24"/>
                <w:szCs w:val="24"/>
              </w:rPr>
            </w:pPr>
            <w:r w:rsidRPr="00FE443A">
              <w:rPr>
                <w:rFonts w:ascii="Times New Roman" w:hAnsi="Times New Roman" w:cs="Times New Roman"/>
                <w:sz w:val="24"/>
                <w:szCs w:val="24"/>
              </w:rPr>
              <w:t>Proiectul de act normativ nu se referă la acest subiect</w:t>
            </w:r>
          </w:p>
        </w:tc>
      </w:tr>
      <w:tr w:rsidR="00BA78EB" w:rsidRPr="00FE443A" w:rsidTr="004E4B77">
        <w:trPr>
          <w:trHeight w:val="1307"/>
        </w:trPr>
        <w:tc>
          <w:tcPr>
            <w:tcW w:w="438" w:type="dxa"/>
            <w:gridSpan w:val="3"/>
            <w:vAlign w:val="center"/>
          </w:tcPr>
          <w:p w:rsidR="003C70AA" w:rsidRPr="00FE443A" w:rsidRDefault="003C70AA" w:rsidP="00984AB7">
            <w:pPr>
              <w:tabs>
                <w:tab w:val="left" w:pos="3960"/>
              </w:tabs>
              <w:autoSpaceDE w:val="0"/>
              <w:autoSpaceDN w:val="0"/>
              <w:adjustRightInd w:val="0"/>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2.</w:t>
            </w:r>
          </w:p>
        </w:tc>
        <w:tc>
          <w:tcPr>
            <w:tcW w:w="4539" w:type="dxa"/>
            <w:gridSpan w:val="3"/>
            <w:vAlign w:val="center"/>
          </w:tcPr>
          <w:p w:rsidR="003C70AA" w:rsidRPr="00FE443A" w:rsidRDefault="003C70AA" w:rsidP="00FC396F">
            <w:pPr>
              <w:spacing w:after="0" w:line="240" w:lineRule="auto"/>
              <w:jc w:val="both"/>
              <w:rPr>
                <w:rFonts w:ascii="Times New Roman" w:hAnsi="Times New Roman" w:cs="Times New Roman"/>
                <w:sz w:val="24"/>
                <w:szCs w:val="24"/>
              </w:rPr>
            </w:pPr>
            <w:r w:rsidRPr="00FE443A">
              <w:rPr>
                <w:rFonts w:ascii="Times New Roman" w:hAnsi="Times New Roman" w:cs="Times New Roman"/>
                <w:b/>
                <w:bCs/>
                <w:sz w:val="24"/>
                <w:szCs w:val="24"/>
              </w:rPr>
              <w:t>Conformitatea proiectului de act normativ cu legislaţia comunitară în cazul proiectelor ce transpun prevederi comu</w:t>
            </w:r>
            <w:r w:rsidR="00FD2CE3" w:rsidRPr="00FE443A">
              <w:rPr>
                <w:rFonts w:ascii="Times New Roman" w:hAnsi="Times New Roman" w:cs="Times New Roman"/>
                <w:b/>
                <w:bCs/>
                <w:sz w:val="24"/>
                <w:szCs w:val="24"/>
              </w:rPr>
              <w:t>nitar</w:t>
            </w:r>
            <w:r w:rsidR="00BA5442" w:rsidRPr="00FE443A">
              <w:rPr>
                <w:rFonts w:ascii="Times New Roman" w:hAnsi="Times New Roman" w:cs="Times New Roman"/>
                <w:b/>
                <w:bCs/>
                <w:sz w:val="24"/>
                <w:szCs w:val="24"/>
              </w:rPr>
              <w:t>e</w:t>
            </w:r>
          </w:p>
        </w:tc>
        <w:tc>
          <w:tcPr>
            <w:tcW w:w="5246" w:type="dxa"/>
            <w:gridSpan w:val="9"/>
            <w:vAlign w:val="center"/>
          </w:tcPr>
          <w:p w:rsidR="003C70AA" w:rsidRPr="00FE443A" w:rsidRDefault="00930175" w:rsidP="00984AB7">
            <w:pPr>
              <w:spacing w:after="0" w:line="240" w:lineRule="auto"/>
              <w:rPr>
                <w:rFonts w:ascii="Times New Roman" w:hAnsi="Times New Roman" w:cs="Times New Roman"/>
                <w:sz w:val="24"/>
                <w:szCs w:val="24"/>
              </w:rPr>
            </w:pPr>
            <w:r w:rsidRPr="00FE443A">
              <w:rPr>
                <w:rFonts w:ascii="Times New Roman" w:hAnsi="Times New Roman" w:cs="Times New Roman"/>
                <w:sz w:val="24"/>
                <w:szCs w:val="24"/>
              </w:rPr>
              <w:t>Proiectul de act normativ nu se referă la acest subiect</w:t>
            </w:r>
          </w:p>
        </w:tc>
      </w:tr>
      <w:tr w:rsidR="00BA78EB" w:rsidRPr="00FE443A" w:rsidTr="005F4150">
        <w:trPr>
          <w:trHeight w:val="829"/>
        </w:trPr>
        <w:tc>
          <w:tcPr>
            <w:tcW w:w="438" w:type="dxa"/>
            <w:gridSpan w:val="3"/>
            <w:vAlign w:val="center"/>
          </w:tcPr>
          <w:p w:rsidR="00BA5442" w:rsidRPr="00FE443A" w:rsidRDefault="000F7A10" w:rsidP="00984AB7">
            <w:pPr>
              <w:tabs>
                <w:tab w:val="left" w:pos="3960"/>
              </w:tabs>
              <w:autoSpaceDE w:val="0"/>
              <w:autoSpaceDN w:val="0"/>
              <w:adjustRightInd w:val="0"/>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3.</w:t>
            </w:r>
          </w:p>
        </w:tc>
        <w:tc>
          <w:tcPr>
            <w:tcW w:w="4539" w:type="dxa"/>
            <w:gridSpan w:val="3"/>
            <w:vAlign w:val="center"/>
          </w:tcPr>
          <w:p w:rsidR="00BA5442" w:rsidRPr="00FE443A" w:rsidRDefault="00BA5442" w:rsidP="00FC396F">
            <w:pPr>
              <w:tabs>
                <w:tab w:val="left" w:pos="3960"/>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Măsuri normative necesare aplicării directe a actelor normative comunitare</w:t>
            </w:r>
          </w:p>
        </w:tc>
        <w:tc>
          <w:tcPr>
            <w:tcW w:w="5246" w:type="dxa"/>
            <w:gridSpan w:val="9"/>
            <w:vAlign w:val="center"/>
          </w:tcPr>
          <w:p w:rsidR="00BA5442" w:rsidRPr="00FE443A" w:rsidRDefault="00BA5442"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Proiectul de act normativ nu se referă la acest subiect</w:t>
            </w:r>
          </w:p>
        </w:tc>
      </w:tr>
      <w:tr w:rsidR="00BA78EB" w:rsidRPr="00FE443A" w:rsidTr="004E4B77">
        <w:tc>
          <w:tcPr>
            <w:tcW w:w="438" w:type="dxa"/>
            <w:gridSpan w:val="3"/>
            <w:vAlign w:val="center"/>
          </w:tcPr>
          <w:p w:rsidR="00BA5442" w:rsidRPr="00FE443A" w:rsidRDefault="00BA5442" w:rsidP="00984AB7">
            <w:pPr>
              <w:tabs>
                <w:tab w:val="left" w:pos="3960"/>
              </w:tabs>
              <w:autoSpaceDE w:val="0"/>
              <w:autoSpaceDN w:val="0"/>
              <w:adjustRightInd w:val="0"/>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4.</w:t>
            </w:r>
          </w:p>
        </w:tc>
        <w:tc>
          <w:tcPr>
            <w:tcW w:w="4539" w:type="dxa"/>
            <w:gridSpan w:val="3"/>
            <w:vAlign w:val="center"/>
          </w:tcPr>
          <w:p w:rsidR="00BA5442" w:rsidRPr="00FE443A" w:rsidRDefault="00BA5442" w:rsidP="00FC396F">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 xml:space="preserve">Hotărâri ale Curţii de Justiţie a Uniunii Europene </w:t>
            </w:r>
          </w:p>
        </w:tc>
        <w:tc>
          <w:tcPr>
            <w:tcW w:w="5246" w:type="dxa"/>
            <w:gridSpan w:val="9"/>
            <w:vAlign w:val="center"/>
          </w:tcPr>
          <w:p w:rsidR="00BA5442" w:rsidRPr="00FE443A" w:rsidRDefault="00BA5442"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sz w:val="24"/>
                <w:szCs w:val="24"/>
              </w:rPr>
              <w:t>Proiectul de act normativ nu se referă la acest subiect</w:t>
            </w:r>
          </w:p>
        </w:tc>
      </w:tr>
      <w:tr w:rsidR="00BA78EB" w:rsidRPr="00FE443A" w:rsidTr="005F4150">
        <w:trPr>
          <w:trHeight w:val="868"/>
        </w:trPr>
        <w:tc>
          <w:tcPr>
            <w:tcW w:w="429" w:type="dxa"/>
            <w:gridSpan w:val="2"/>
            <w:vAlign w:val="center"/>
          </w:tcPr>
          <w:p w:rsidR="00BA5442" w:rsidRPr="00FE443A" w:rsidRDefault="00BA5442" w:rsidP="00984AB7">
            <w:pPr>
              <w:tabs>
                <w:tab w:val="left" w:pos="3960"/>
              </w:tabs>
              <w:autoSpaceDE w:val="0"/>
              <w:autoSpaceDN w:val="0"/>
              <w:adjustRightInd w:val="0"/>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5.</w:t>
            </w:r>
          </w:p>
        </w:tc>
        <w:tc>
          <w:tcPr>
            <w:tcW w:w="4548" w:type="dxa"/>
            <w:gridSpan w:val="4"/>
            <w:vAlign w:val="center"/>
          </w:tcPr>
          <w:p w:rsidR="00BA5442" w:rsidRPr="00FE443A" w:rsidRDefault="00BA5442" w:rsidP="00FC396F">
            <w:pPr>
              <w:tabs>
                <w:tab w:val="left" w:pos="3960"/>
              </w:tabs>
              <w:autoSpaceDE w:val="0"/>
              <w:autoSpaceDN w:val="0"/>
              <w:adjustRightInd w:val="0"/>
              <w:spacing w:after="0" w:line="240" w:lineRule="auto"/>
              <w:jc w:val="both"/>
              <w:rPr>
                <w:rFonts w:ascii="Times New Roman" w:hAnsi="Times New Roman" w:cs="Times New Roman"/>
                <w:sz w:val="24"/>
                <w:szCs w:val="24"/>
              </w:rPr>
            </w:pPr>
            <w:r w:rsidRPr="00FE443A">
              <w:rPr>
                <w:rFonts w:ascii="Times New Roman" w:hAnsi="Times New Roman" w:cs="Times New Roman"/>
                <w:b/>
                <w:bCs/>
                <w:sz w:val="24"/>
                <w:szCs w:val="24"/>
              </w:rPr>
              <w:t>Alte acte normative şi/sau documente internaţionale din care decurg angajamente</w:t>
            </w:r>
          </w:p>
        </w:tc>
        <w:tc>
          <w:tcPr>
            <w:tcW w:w="5246" w:type="dxa"/>
            <w:gridSpan w:val="9"/>
            <w:vAlign w:val="center"/>
          </w:tcPr>
          <w:p w:rsidR="00BA5442" w:rsidRPr="00FE443A" w:rsidRDefault="00ED4FC0" w:rsidP="00984AB7">
            <w:pPr>
              <w:tabs>
                <w:tab w:val="left" w:pos="3960"/>
              </w:tabs>
              <w:spacing w:after="0" w:line="240" w:lineRule="auto"/>
              <w:rPr>
                <w:rFonts w:ascii="Times New Roman" w:hAnsi="Times New Roman" w:cs="Times New Roman"/>
                <w:sz w:val="24"/>
                <w:szCs w:val="24"/>
              </w:rPr>
            </w:pPr>
            <w:r w:rsidRPr="00FE443A">
              <w:rPr>
                <w:rFonts w:ascii="Times New Roman" w:eastAsia="Times New Roman" w:hAnsi="Times New Roman" w:cs="Times New Roman"/>
                <w:color w:val="000000"/>
                <w:sz w:val="24"/>
                <w:szCs w:val="24"/>
              </w:rPr>
              <w:t>Proiectul de act normativ nu se referă la acest subiect.</w:t>
            </w:r>
          </w:p>
        </w:tc>
      </w:tr>
      <w:tr w:rsidR="00BA78EB" w:rsidRPr="00FE443A" w:rsidTr="004E4B77">
        <w:trPr>
          <w:trHeight w:val="1783"/>
        </w:trPr>
        <w:tc>
          <w:tcPr>
            <w:tcW w:w="429" w:type="dxa"/>
            <w:gridSpan w:val="2"/>
            <w:vAlign w:val="center"/>
          </w:tcPr>
          <w:p w:rsidR="0075152E" w:rsidRPr="00FE443A" w:rsidRDefault="00BA5442" w:rsidP="00984AB7">
            <w:pPr>
              <w:tabs>
                <w:tab w:val="left" w:pos="3960"/>
              </w:tabs>
              <w:spacing w:after="0" w:line="240" w:lineRule="auto"/>
              <w:jc w:val="center"/>
              <w:rPr>
                <w:rFonts w:ascii="Times New Roman" w:hAnsi="Times New Roman" w:cs="Times New Roman"/>
                <w:bCs/>
                <w:sz w:val="24"/>
                <w:szCs w:val="24"/>
              </w:rPr>
            </w:pPr>
            <w:r w:rsidRPr="00FE443A">
              <w:rPr>
                <w:rFonts w:ascii="Times New Roman" w:hAnsi="Times New Roman" w:cs="Times New Roman"/>
                <w:b/>
                <w:bCs/>
                <w:sz w:val="24"/>
                <w:szCs w:val="24"/>
              </w:rPr>
              <w:t>6.</w:t>
            </w:r>
          </w:p>
        </w:tc>
        <w:tc>
          <w:tcPr>
            <w:tcW w:w="4548" w:type="dxa"/>
            <w:gridSpan w:val="4"/>
            <w:vAlign w:val="center"/>
          </w:tcPr>
          <w:p w:rsidR="00BA5442" w:rsidRPr="00FE443A" w:rsidRDefault="00493B25"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 xml:space="preserve">Alte </w:t>
            </w:r>
            <w:r w:rsidR="00BA5442" w:rsidRPr="00FE443A">
              <w:rPr>
                <w:rFonts w:ascii="Times New Roman" w:hAnsi="Times New Roman" w:cs="Times New Roman"/>
                <w:b/>
                <w:bCs/>
                <w:sz w:val="24"/>
                <w:szCs w:val="24"/>
              </w:rPr>
              <w:t>informaţii</w:t>
            </w:r>
          </w:p>
        </w:tc>
        <w:tc>
          <w:tcPr>
            <w:tcW w:w="5246" w:type="dxa"/>
            <w:gridSpan w:val="9"/>
            <w:vAlign w:val="center"/>
          </w:tcPr>
          <w:p w:rsidR="00F948A8" w:rsidRPr="00FE443A" w:rsidRDefault="008F7269" w:rsidP="00984AB7">
            <w:pPr>
              <w:tabs>
                <w:tab w:val="left" w:pos="39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Nu sunt</w:t>
            </w:r>
          </w:p>
        </w:tc>
      </w:tr>
      <w:tr w:rsidR="00DE6609" w:rsidRPr="00FE443A" w:rsidTr="005F4150">
        <w:trPr>
          <w:trHeight w:val="895"/>
        </w:trPr>
        <w:tc>
          <w:tcPr>
            <w:tcW w:w="10223" w:type="dxa"/>
            <w:gridSpan w:val="15"/>
          </w:tcPr>
          <w:p w:rsidR="002F0F26" w:rsidRPr="00FE443A" w:rsidRDefault="002F0F26"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Secţiunea a 6-a</w:t>
            </w:r>
          </w:p>
          <w:p w:rsidR="002F0F26" w:rsidRPr="00FE443A" w:rsidRDefault="002F0F26" w:rsidP="00DF4CA3">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Consultările efectuate în vederea elaboră</w:t>
            </w:r>
            <w:r w:rsidR="00EC4AB4" w:rsidRPr="00FE443A">
              <w:rPr>
                <w:rFonts w:ascii="Times New Roman" w:hAnsi="Times New Roman" w:cs="Times New Roman"/>
                <w:b/>
                <w:bCs/>
                <w:sz w:val="24"/>
                <w:szCs w:val="24"/>
              </w:rPr>
              <w:t>rii proiectului de act normativ</w:t>
            </w:r>
          </w:p>
        </w:tc>
      </w:tr>
      <w:tr w:rsidR="00D5268D" w:rsidRPr="00FE443A" w:rsidTr="005F4150">
        <w:trPr>
          <w:trHeight w:val="5626"/>
        </w:trPr>
        <w:tc>
          <w:tcPr>
            <w:tcW w:w="397" w:type="dxa"/>
            <w:vAlign w:val="center"/>
          </w:tcPr>
          <w:p w:rsidR="00414FBA" w:rsidRPr="00FE443A" w:rsidRDefault="00414FBA" w:rsidP="00984AB7">
            <w:pPr>
              <w:tabs>
                <w:tab w:val="left" w:pos="3960"/>
              </w:tabs>
              <w:spacing w:after="0" w:line="240" w:lineRule="auto"/>
              <w:jc w:val="center"/>
              <w:rPr>
                <w:rFonts w:ascii="Times New Roman" w:hAnsi="Times New Roman" w:cs="Times New Roman"/>
                <w:sz w:val="24"/>
                <w:szCs w:val="24"/>
              </w:rPr>
            </w:pPr>
            <w:r w:rsidRPr="00FE443A">
              <w:rPr>
                <w:rFonts w:ascii="Times New Roman" w:hAnsi="Times New Roman" w:cs="Times New Roman"/>
                <w:b/>
                <w:bCs/>
                <w:sz w:val="24"/>
                <w:szCs w:val="24"/>
              </w:rPr>
              <w:lastRenderedPageBreak/>
              <w:t>1.</w:t>
            </w:r>
          </w:p>
        </w:tc>
        <w:tc>
          <w:tcPr>
            <w:tcW w:w="4580" w:type="dxa"/>
            <w:gridSpan w:val="5"/>
            <w:vAlign w:val="center"/>
          </w:tcPr>
          <w:p w:rsidR="00414FBA" w:rsidRPr="00FE443A" w:rsidRDefault="00414FBA" w:rsidP="00984AB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b/>
                <w:bCs/>
                <w:sz w:val="24"/>
                <w:szCs w:val="24"/>
              </w:rPr>
              <w:t>Informaţii privind procesul de consultare cu organizaţiile neguvernamentale, institute de cercet</w:t>
            </w:r>
            <w:r w:rsidR="008C4E33" w:rsidRPr="00FE443A">
              <w:rPr>
                <w:rFonts w:ascii="Times New Roman" w:hAnsi="Times New Roman" w:cs="Times New Roman"/>
                <w:b/>
                <w:bCs/>
                <w:sz w:val="24"/>
                <w:szCs w:val="24"/>
              </w:rPr>
              <w:t>are şi alte organisme implicate</w:t>
            </w:r>
          </w:p>
        </w:tc>
        <w:tc>
          <w:tcPr>
            <w:tcW w:w="5246" w:type="dxa"/>
            <w:gridSpan w:val="9"/>
            <w:vAlign w:val="center"/>
          </w:tcPr>
          <w:p w:rsidR="00987BCF" w:rsidRPr="00FE443A" w:rsidRDefault="008F7269" w:rsidP="00984AB7">
            <w:pPr>
              <w:tabs>
                <w:tab w:val="left" w:pos="3960"/>
              </w:tabs>
              <w:spacing w:after="0" w:line="240" w:lineRule="auto"/>
              <w:rPr>
                <w:rFonts w:ascii="Times New Roman" w:hAnsi="Times New Roman" w:cs="Times New Roman"/>
                <w:sz w:val="24"/>
                <w:szCs w:val="24"/>
              </w:rPr>
            </w:pPr>
            <w:r>
              <w:rPr>
                <w:rFonts w:ascii="Times New Roman" w:hAnsi="Times New Roman" w:cs="Times New Roman"/>
                <w:sz w:val="24"/>
                <w:szCs w:val="24"/>
              </w:rPr>
              <w:t>Conform Legii nr. 52/2003</w:t>
            </w:r>
          </w:p>
        </w:tc>
      </w:tr>
      <w:tr w:rsidR="00D5268D" w:rsidRPr="00FE443A" w:rsidTr="005F4150">
        <w:trPr>
          <w:trHeight w:val="1707"/>
        </w:trPr>
        <w:tc>
          <w:tcPr>
            <w:tcW w:w="397" w:type="dxa"/>
            <w:vAlign w:val="center"/>
          </w:tcPr>
          <w:p w:rsidR="00414FBA" w:rsidRPr="00FE443A" w:rsidRDefault="008C4E33"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2.</w:t>
            </w:r>
          </w:p>
        </w:tc>
        <w:tc>
          <w:tcPr>
            <w:tcW w:w="4580" w:type="dxa"/>
            <w:gridSpan w:val="5"/>
            <w:vAlign w:val="center"/>
          </w:tcPr>
          <w:p w:rsidR="0075152E" w:rsidRPr="00FE443A" w:rsidRDefault="00414FBA" w:rsidP="00984AB7">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Fundamentarea alegerii organizaţiilor cu care a avut loc consultarea precum şi a modului în care activitatea acestor organizaţii este legată de obiectul proiectului de act normativ</w:t>
            </w:r>
          </w:p>
        </w:tc>
        <w:tc>
          <w:tcPr>
            <w:tcW w:w="5246" w:type="dxa"/>
            <w:gridSpan w:val="9"/>
            <w:vAlign w:val="center"/>
          </w:tcPr>
          <w:p w:rsidR="00414FBA" w:rsidRPr="00FE443A" w:rsidRDefault="008F7269" w:rsidP="00984AB7">
            <w:pPr>
              <w:tabs>
                <w:tab w:val="left" w:pos="39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Nu este cazul</w:t>
            </w:r>
          </w:p>
        </w:tc>
      </w:tr>
      <w:tr w:rsidR="00D5268D" w:rsidRPr="00FE443A" w:rsidTr="005F4150">
        <w:trPr>
          <w:trHeight w:val="2687"/>
        </w:trPr>
        <w:tc>
          <w:tcPr>
            <w:tcW w:w="397" w:type="dxa"/>
            <w:vAlign w:val="center"/>
          </w:tcPr>
          <w:p w:rsidR="00414FBA" w:rsidRPr="00FE443A" w:rsidRDefault="00414FBA"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3.</w:t>
            </w:r>
          </w:p>
        </w:tc>
        <w:tc>
          <w:tcPr>
            <w:tcW w:w="4580" w:type="dxa"/>
            <w:gridSpan w:val="5"/>
            <w:vAlign w:val="center"/>
          </w:tcPr>
          <w:p w:rsidR="00414FBA" w:rsidRPr="00FE443A" w:rsidRDefault="00414FBA" w:rsidP="00984AB7">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Consultările organizate cu autorităţile administraţiei publice locale, în situaţia în care proiectul de act normativ are ca obiect activităţi ale acestor autorităţi, în condiţiile Hotărârii Guvernului nr.521/2005 privind procedura de consultare a structurilor asociative ale autorităţilor administraţiei publice locale la elaborarea proiectelor de acte normative</w:t>
            </w:r>
          </w:p>
        </w:tc>
        <w:tc>
          <w:tcPr>
            <w:tcW w:w="5246" w:type="dxa"/>
            <w:gridSpan w:val="9"/>
            <w:vAlign w:val="center"/>
          </w:tcPr>
          <w:p w:rsidR="00414FBA" w:rsidRPr="00FE443A" w:rsidRDefault="002F3704" w:rsidP="00984AB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Proiectul de act normativ nu se referă la acest subiect</w:t>
            </w:r>
          </w:p>
        </w:tc>
      </w:tr>
      <w:tr w:rsidR="00D5268D" w:rsidRPr="00FE443A" w:rsidTr="005F4150">
        <w:trPr>
          <w:trHeight w:val="1607"/>
        </w:trPr>
        <w:tc>
          <w:tcPr>
            <w:tcW w:w="397" w:type="dxa"/>
            <w:vAlign w:val="center"/>
          </w:tcPr>
          <w:p w:rsidR="00414FBA" w:rsidRPr="00FE443A" w:rsidRDefault="008C4E33"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4.</w:t>
            </w:r>
          </w:p>
        </w:tc>
        <w:tc>
          <w:tcPr>
            <w:tcW w:w="4580" w:type="dxa"/>
            <w:gridSpan w:val="5"/>
            <w:vAlign w:val="center"/>
          </w:tcPr>
          <w:p w:rsidR="00414FBA" w:rsidRPr="00FE443A" w:rsidRDefault="00414FBA" w:rsidP="005F4150">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b/>
                <w:bCs/>
                <w:sz w:val="24"/>
                <w:szCs w:val="24"/>
              </w:rPr>
              <w:t>Consultările desfăşurate în cadrul consiliilor interministeriale în conformitate cu prevederile Hotărârii Guvernului nr.750/2005 privind constituirea consiliilor interministeriale permanente</w:t>
            </w:r>
          </w:p>
        </w:tc>
        <w:tc>
          <w:tcPr>
            <w:tcW w:w="5246" w:type="dxa"/>
            <w:gridSpan w:val="9"/>
            <w:vAlign w:val="center"/>
          </w:tcPr>
          <w:p w:rsidR="00414FBA" w:rsidRPr="00FE443A" w:rsidRDefault="002F3704" w:rsidP="00984AB7">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sz w:val="24"/>
                <w:szCs w:val="24"/>
              </w:rPr>
              <w:t>Proiectul de act normativ nu se referă la acest subiect</w:t>
            </w:r>
          </w:p>
        </w:tc>
      </w:tr>
      <w:tr w:rsidR="00D5268D" w:rsidRPr="00FE443A" w:rsidTr="005F4150">
        <w:trPr>
          <w:trHeight w:val="1794"/>
        </w:trPr>
        <w:tc>
          <w:tcPr>
            <w:tcW w:w="397" w:type="dxa"/>
            <w:vAlign w:val="center"/>
          </w:tcPr>
          <w:p w:rsidR="00414FBA" w:rsidRPr="00FE443A" w:rsidRDefault="00414FBA" w:rsidP="00984AB7">
            <w:pPr>
              <w:tabs>
                <w:tab w:val="left" w:pos="3960"/>
              </w:tabs>
              <w:autoSpaceDE w:val="0"/>
              <w:autoSpaceDN w:val="0"/>
              <w:adjustRightInd w:val="0"/>
              <w:spacing w:after="0" w:line="240" w:lineRule="auto"/>
              <w:rPr>
                <w:rFonts w:ascii="Times New Roman" w:hAnsi="Times New Roman" w:cs="Times New Roman"/>
                <w:color w:val="000000"/>
                <w:sz w:val="24"/>
                <w:szCs w:val="24"/>
              </w:rPr>
            </w:pPr>
            <w:r w:rsidRPr="00FE443A">
              <w:rPr>
                <w:rFonts w:ascii="Times New Roman" w:hAnsi="Times New Roman" w:cs="Times New Roman"/>
                <w:b/>
                <w:bCs/>
                <w:sz w:val="24"/>
                <w:szCs w:val="24"/>
              </w:rPr>
              <w:t>5.</w:t>
            </w:r>
          </w:p>
        </w:tc>
        <w:tc>
          <w:tcPr>
            <w:tcW w:w="4580" w:type="dxa"/>
            <w:gridSpan w:val="5"/>
            <w:vAlign w:val="center"/>
          </w:tcPr>
          <w:p w:rsidR="00414FBA" w:rsidRPr="00FE443A" w:rsidRDefault="00414FBA" w:rsidP="00984AB7">
            <w:pPr>
              <w:tabs>
                <w:tab w:val="left" w:pos="3960"/>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Informaţii privind avizarea de către:</w:t>
            </w:r>
          </w:p>
          <w:p w:rsidR="00414FBA" w:rsidRPr="00FE443A" w:rsidRDefault="00414FBA" w:rsidP="00984AB7">
            <w:pPr>
              <w:tabs>
                <w:tab w:val="left" w:pos="3960"/>
                <w:tab w:val="left" w:pos="6195"/>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a) Consiliul Legislativ</w:t>
            </w:r>
          </w:p>
          <w:p w:rsidR="00414FBA" w:rsidRPr="00FE443A" w:rsidRDefault="00414FBA" w:rsidP="00984AB7">
            <w:pPr>
              <w:tabs>
                <w:tab w:val="left" w:pos="3960"/>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b) Consiliul Suprem de Apărare a Ţării</w:t>
            </w:r>
          </w:p>
          <w:p w:rsidR="00414FBA" w:rsidRPr="00FE443A" w:rsidRDefault="00414FBA" w:rsidP="00984AB7">
            <w:pPr>
              <w:tabs>
                <w:tab w:val="left" w:pos="3960"/>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c) Consiliul Economic şi Social</w:t>
            </w:r>
          </w:p>
          <w:p w:rsidR="00414FBA" w:rsidRPr="00FE443A" w:rsidRDefault="00414FBA" w:rsidP="00984AB7">
            <w:pPr>
              <w:tabs>
                <w:tab w:val="left" w:pos="3960"/>
              </w:tabs>
              <w:autoSpaceDE w:val="0"/>
              <w:autoSpaceDN w:val="0"/>
              <w:adjustRightInd w:val="0"/>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 xml:space="preserve">d) Consiliul Concurenţei </w:t>
            </w:r>
          </w:p>
          <w:p w:rsidR="00414FBA" w:rsidRPr="00FE443A" w:rsidRDefault="008C4E33" w:rsidP="00984AB7">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e) Curtea de Conturi</w:t>
            </w:r>
          </w:p>
        </w:tc>
        <w:tc>
          <w:tcPr>
            <w:tcW w:w="5246" w:type="dxa"/>
            <w:gridSpan w:val="9"/>
            <w:vAlign w:val="center"/>
          </w:tcPr>
          <w:p w:rsidR="00414FBA" w:rsidRPr="00FE443A" w:rsidRDefault="00D50BC6" w:rsidP="008F7269">
            <w:pPr>
              <w:spacing w:after="0" w:line="240" w:lineRule="auto"/>
              <w:jc w:val="both"/>
              <w:rPr>
                <w:rFonts w:ascii="Times New Roman" w:hAnsi="Times New Roman" w:cs="Times New Roman"/>
                <w:color w:val="000000"/>
                <w:sz w:val="24"/>
                <w:szCs w:val="24"/>
              </w:rPr>
            </w:pPr>
            <w:r w:rsidRPr="00FE443A">
              <w:rPr>
                <w:rFonts w:ascii="Times New Roman" w:hAnsi="Times New Roman" w:cs="Times New Roman"/>
                <w:color w:val="000000"/>
                <w:sz w:val="24"/>
                <w:szCs w:val="24"/>
              </w:rPr>
              <w:t xml:space="preserve">Proiectul de act normativ </w:t>
            </w:r>
            <w:r w:rsidR="008F7269">
              <w:rPr>
                <w:rFonts w:ascii="Times New Roman" w:hAnsi="Times New Roman" w:cs="Times New Roman"/>
                <w:color w:val="000000"/>
                <w:sz w:val="24"/>
                <w:szCs w:val="24"/>
              </w:rPr>
              <w:t>se</w:t>
            </w:r>
            <w:r w:rsidRPr="00FE443A">
              <w:rPr>
                <w:rFonts w:ascii="Times New Roman" w:hAnsi="Times New Roman" w:cs="Times New Roman"/>
                <w:color w:val="000000"/>
                <w:sz w:val="24"/>
                <w:szCs w:val="24"/>
              </w:rPr>
              <w:t xml:space="preserve"> aviz</w:t>
            </w:r>
            <w:r w:rsidR="008F7269">
              <w:rPr>
                <w:rFonts w:ascii="Times New Roman" w:hAnsi="Times New Roman" w:cs="Times New Roman"/>
                <w:color w:val="000000"/>
                <w:sz w:val="24"/>
                <w:szCs w:val="24"/>
              </w:rPr>
              <w:t>eaza de catre Consiliul Legislativ</w:t>
            </w:r>
            <w:r w:rsidR="00C3749A">
              <w:rPr>
                <w:rFonts w:ascii="Times New Roman" w:hAnsi="Times New Roman" w:cs="Times New Roman"/>
                <w:color w:val="000000"/>
                <w:sz w:val="24"/>
                <w:szCs w:val="24"/>
              </w:rPr>
              <w:t>, Consiliul Economic si Social si Consiliul Concurentei.</w:t>
            </w:r>
            <w:r w:rsidRPr="00FE443A">
              <w:rPr>
                <w:rFonts w:ascii="Times New Roman" w:hAnsi="Times New Roman" w:cs="Times New Roman"/>
                <w:color w:val="000000"/>
                <w:sz w:val="24"/>
                <w:szCs w:val="24"/>
              </w:rPr>
              <w:t xml:space="preserve"> </w:t>
            </w:r>
          </w:p>
        </w:tc>
      </w:tr>
      <w:tr w:rsidR="00D5268D" w:rsidRPr="00FE443A" w:rsidTr="005F4150">
        <w:trPr>
          <w:trHeight w:val="513"/>
        </w:trPr>
        <w:tc>
          <w:tcPr>
            <w:tcW w:w="397" w:type="dxa"/>
            <w:vAlign w:val="center"/>
          </w:tcPr>
          <w:p w:rsidR="002E4CA9" w:rsidRPr="00FE443A" w:rsidRDefault="002E4CA9" w:rsidP="00984AB7">
            <w:pPr>
              <w:tabs>
                <w:tab w:val="left" w:pos="3960"/>
              </w:tabs>
              <w:spacing w:after="0" w:line="240" w:lineRule="auto"/>
              <w:rPr>
                <w:rFonts w:ascii="Times New Roman" w:hAnsi="Times New Roman" w:cs="Times New Roman"/>
                <w:bCs/>
                <w:sz w:val="24"/>
                <w:szCs w:val="24"/>
              </w:rPr>
            </w:pPr>
            <w:r w:rsidRPr="00FE443A">
              <w:rPr>
                <w:rFonts w:ascii="Times New Roman" w:hAnsi="Times New Roman" w:cs="Times New Roman"/>
                <w:b/>
                <w:bCs/>
                <w:sz w:val="24"/>
                <w:szCs w:val="24"/>
              </w:rPr>
              <w:t>6.</w:t>
            </w:r>
          </w:p>
        </w:tc>
        <w:tc>
          <w:tcPr>
            <w:tcW w:w="4580" w:type="dxa"/>
            <w:gridSpan w:val="5"/>
            <w:vAlign w:val="center"/>
          </w:tcPr>
          <w:p w:rsidR="0075152E" w:rsidRPr="00FE443A" w:rsidRDefault="002E4CA9"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Alte informaţii</w:t>
            </w:r>
          </w:p>
        </w:tc>
        <w:tc>
          <w:tcPr>
            <w:tcW w:w="5246" w:type="dxa"/>
            <w:gridSpan w:val="9"/>
            <w:vAlign w:val="center"/>
          </w:tcPr>
          <w:p w:rsidR="002E4CA9" w:rsidRPr="00FE443A" w:rsidRDefault="002E4CA9" w:rsidP="00F5649B">
            <w:pPr>
              <w:tabs>
                <w:tab w:val="left" w:pos="3960"/>
              </w:tabs>
              <w:spacing w:after="0" w:line="240" w:lineRule="auto"/>
              <w:jc w:val="both"/>
              <w:rPr>
                <w:rFonts w:ascii="Times New Roman" w:hAnsi="Times New Roman" w:cs="Times New Roman"/>
                <w:sz w:val="24"/>
                <w:szCs w:val="24"/>
              </w:rPr>
            </w:pPr>
          </w:p>
        </w:tc>
      </w:tr>
      <w:tr w:rsidR="00DE6609" w:rsidRPr="00FE443A" w:rsidTr="004E4B77">
        <w:trPr>
          <w:trHeight w:val="525"/>
        </w:trPr>
        <w:tc>
          <w:tcPr>
            <w:tcW w:w="10223" w:type="dxa"/>
            <w:gridSpan w:val="15"/>
          </w:tcPr>
          <w:p w:rsidR="002F0F26" w:rsidRPr="00FE443A" w:rsidRDefault="002F0F26" w:rsidP="00DE6609">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Secţiunea a 7-a</w:t>
            </w:r>
          </w:p>
          <w:p w:rsidR="002F0F26" w:rsidRPr="00FE443A" w:rsidRDefault="002F0F26" w:rsidP="00DE6609">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Activităţi de informare publică privind elaborarea şi implementa</w:t>
            </w:r>
            <w:r w:rsidR="009F1682" w:rsidRPr="00FE443A">
              <w:rPr>
                <w:rFonts w:ascii="Times New Roman" w:hAnsi="Times New Roman" w:cs="Times New Roman"/>
                <w:b/>
                <w:bCs/>
                <w:sz w:val="24"/>
                <w:szCs w:val="24"/>
              </w:rPr>
              <w:t>rea proiectului de act normativ</w:t>
            </w:r>
          </w:p>
        </w:tc>
      </w:tr>
      <w:tr w:rsidR="00C60F34" w:rsidRPr="00FE443A" w:rsidTr="00141168">
        <w:trPr>
          <w:trHeight w:val="544"/>
        </w:trPr>
        <w:tc>
          <w:tcPr>
            <w:tcW w:w="429" w:type="dxa"/>
            <w:gridSpan w:val="2"/>
            <w:vAlign w:val="center"/>
          </w:tcPr>
          <w:p w:rsidR="00C60F34" w:rsidRPr="00FE443A" w:rsidRDefault="00C60F34"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1.</w:t>
            </w:r>
          </w:p>
        </w:tc>
        <w:tc>
          <w:tcPr>
            <w:tcW w:w="4548" w:type="dxa"/>
            <w:gridSpan w:val="4"/>
            <w:vAlign w:val="center"/>
          </w:tcPr>
          <w:p w:rsidR="00C60F34" w:rsidRPr="00FE443A" w:rsidRDefault="00C60F34" w:rsidP="007738C0">
            <w:pPr>
              <w:tabs>
                <w:tab w:val="left" w:pos="3960"/>
              </w:tabs>
              <w:spacing w:after="0" w:line="240" w:lineRule="auto"/>
              <w:jc w:val="both"/>
              <w:rPr>
                <w:rFonts w:ascii="Times New Roman" w:hAnsi="Times New Roman" w:cs="Times New Roman"/>
                <w:sz w:val="24"/>
                <w:szCs w:val="24"/>
              </w:rPr>
            </w:pPr>
            <w:r w:rsidRPr="00FE443A">
              <w:rPr>
                <w:rFonts w:ascii="Times New Roman" w:hAnsi="Times New Roman" w:cs="Times New Roman"/>
                <w:b/>
                <w:bCs/>
                <w:sz w:val="24"/>
                <w:szCs w:val="24"/>
              </w:rPr>
              <w:t xml:space="preserve">Informarea societăţii civile cu privire la necesitatea elaborării proiectului de act </w:t>
            </w:r>
            <w:r w:rsidRPr="00FE443A">
              <w:rPr>
                <w:rFonts w:ascii="Times New Roman" w:hAnsi="Times New Roman" w:cs="Times New Roman"/>
                <w:b/>
                <w:bCs/>
                <w:sz w:val="24"/>
                <w:szCs w:val="24"/>
              </w:rPr>
              <w:lastRenderedPageBreak/>
              <w:t>normativ</w:t>
            </w:r>
          </w:p>
        </w:tc>
        <w:tc>
          <w:tcPr>
            <w:tcW w:w="5246" w:type="dxa"/>
            <w:gridSpan w:val="9"/>
          </w:tcPr>
          <w:p w:rsidR="00C60F34" w:rsidRDefault="00C60F34" w:rsidP="004F1B7A">
            <w:pPr>
              <w:tabs>
                <w:tab w:val="center" w:pos="4680"/>
                <w:tab w:val="right" w:pos="9360"/>
              </w:tabs>
              <w:spacing w:after="0" w:line="240" w:lineRule="auto"/>
              <w:jc w:val="both"/>
              <w:rPr>
                <w:rFonts w:ascii="Times New Roman" w:hAnsi="Times New Roman"/>
                <w:b/>
                <w:bCs/>
                <w:sz w:val="24"/>
                <w:szCs w:val="24"/>
              </w:rPr>
            </w:pPr>
            <w:r w:rsidRPr="0052671B">
              <w:rPr>
                <w:rFonts w:ascii="Times New Roman" w:hAnsi="Times New Roman"/>
                <w:sz w:val="24"/>
                <w:szCs w:val="24"/>
              </w:rPr>
              <w:lastRenderedPageBreak/>
              <w:t xml:space="preserve">Procedura prevăzută de Legea nr. 52/2003 privind transparenţa decizională în administraţia publică, </w:t>
            </w:r>
            <w:r w:rsidRPr="0052671B">
              <w:rPr>
                <w:rFonts w:ascii="Times New Roman" w:hAnsi="Times New Roman"/>
                <w:sz w:val="24"/>
                <w:szCs w:val="24"/>
              </w:rPr>
              <w:lastRenderedPageBreak/>
              <w:t>republicată, a fost îndeplinită.</w:t>
            </w:r>
          </w:p>
        </w:tc>
      </w:tr>
      <w:tr w:rsidR="00C60F34" w:rsidRPr="00FE443A" w:rsidTr="004E4B77">
        <w:tc>
          <w:tcPr>
            <w:tcW w:w="429" w:type="dxa"/>
            <w:gridSpan w:val="2"/>
            <w:vAlign w:val="center"/>
          </w:tcPr>
          <w:p w:rsidR="00C60F34" w:rsidRPr="00FE443A" w:rsidRDefault="00C60F34"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lastRenderedPageBreak/>
              <w:t xml:space="preserve">2. </w:t>
            </w:r>
          </w:p>
        </w:tc>
        <w:tc>
          <w:tcPr>
            <w:tcW w:w="4548" w:type="dxa"/>
            <w:gridSpan w:val="4"/>
            <w:vAlign w:val="center"/>
          </w:tcPr>
          <w:p w:rsidR="00C60F34" w:rsidRPr="00FE443A" w:rsidRDefault="00C60F34" w:rsidP="007738C0">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 xml:space="preserve">Informarea societăţii civile cu privire la eventualul impact asupra mediului în urma implementării proiectului de act normativ, precum şi efectele asupra sănătăţii şi securităţii cetăţenilor sau diversităţii biologice </w:t>
            </w:r>
          </w:p>
        </w:tc>
        <w:tc>
          <w:tcPr>
            <w:tcW w:w="5246" w:type="dxa"/>
            <w:gridSpan w:val="9"/>
            <w:vAlign w:val="center"/>
          </w:tcPr>
          <w:p w:rsidR="00C60F34" w:rsidRPr="00FE443A" w:rsidRDefault="00C60F34" w:rsidP="00984AB7">
            <w:pPr>
              <w:tabs>
                <w:tab w:val="left" w:pos="39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Nu este cazul</w:t>
            </w:r>
            <w:r w:rsidRPr="00FE443A">
              <w:rPr>
                <w:rFonts w:ascii="Times New Roman" w:hAnsi="Times New Roman" w:cs="Times New Roman"/>
                <w:sz w:val="24"/>
                <w:szCs w:val="24"/>
              </w:rPr>
              <w:t>.</w:t>
            </w:r>
          </w:p>
        </w:tc>
      </w:tr>
      <w:tr w:rsidR="00C60F34" w:rsidRPr="00FE443A" w:rsidTr="005F4150">
        <w:trPr>
          <w:trHeight w:val="609"/>
        </w:trPr>
        <w:tc>
          <w:tcPr>
            <w:tcW w:w="429" w:type="dxa"/>
            <w:gridSpan w:val="2"/>
            <w:vAlign w:val="center"/>
          </w:tcPr>
          <w:p w:rsidR="00C60F34" w:rsidRPr="00FE443A" w:rsidRDefault="00C60F34"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3.</w:t>
            </w:r>
          </w:p>
        </w:tc>
        <w:tc>
          <w:tcPr>
            <w:tcW w:w="4548" w:type="dxa"/>
            <w:gridSpan w:val="4"/>
            <w:vAlign w:val="center"/>
          </w:tcPr>
          <w:p w:rsidR="00C60F34" w:rsidRPr="00FE443A" w:rsidRDefault="00C60F34"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Alte informaţii</w:t>
            </w:r>
          </w:p>
        </w:tc>
        <w:tc>
          <w:tcPr>
            <w:tcW w:w="5246" w:type="dxa"/>
            <w:gridSpan w:val="9"/>
            <w:vAlign w:val="center"/>
          </w:tcPr>
          <w:p w:rsidR="00C60F34" w:rsidRPr="00FE443A" w:rsidRDefault="00C60F34" w:rsidP="00984AB7">
            <w:pPr>
              <w:tabs>
                <w:tab w:val="left" w:pos="3960"/>
              </w:tabs>
              <w:spacing w:after="0" w:line="240" w:lineRule="auto"/>
              <w:rPr>
                <w:rFonts w:ascii="Times New Roman" w:hAnsi="Times New Roman" w:cs="Times New Roman"/>
                <w:bCs/>
                <w:sz w:val="24"/>
                <w:szCs w:val="24"/>
              </w:rPr>
            </w:pPr>
            <w:r>
              <w:rPr>
                <w:rFonts w:ascii="Times New Roman" w:hAnsi="Times New Roman" w:cs="Times New Roman"/>
                <w:sz w:val="24"/>
                <w:szCs w:val="24"/>
              </w:rPr>
              <w:t>Nu este cazul</w:t>
            </w:r>
            <w:r w:rsidRPr="00FE443A">
              <w:rPr>
                <w:rFonts w:ascii="Times New Roman" w:hAnsi="Times New Roman" w:cs="Times New Roman"/>
                <w:sz w:val="24"/>
                <w:szCs w:val="24"/>
              </w:rPr>
              <w:t>.</w:t>
            </w:r>
          </w:p>
        </w:tc>
      </w:tr>
      <w:tr w:rsidR="00C60F34" w:rsidRPr="00FE443A" w:rsidTr="004E4B77">
        <w:trPr>
          <w:trHeight w:val="581"/>
        </w:trPr>
        <w:tc>
          <w:tcPr>
            <w:tcW w:w="10223" w:type="dxa"/>
            <w:gridSpan w:val="15"/>
          </w:tcPr>
          <w:p w:rsidR="00C60F34" w:rsidRPr="00FE443A" w:rsidRDefault="00C60F34" w:rsidP="003527CE">
            <w:pPr>
              <w:tabs>
                <w:tab w:val="left" w:pos="3960"/>
              </w:tabs>
              <w:spacing w:after="0" w:line="360" w:lineRule="auto"/>
              <w:jc w:val="center"/>
              <w:rPr>
                <w:rFonts w:ascii="Times New Roman" w:hAnsi="Times New Roman" w:cs="Times New Roman"/>
                <w:sz w:val="24"/>
                <w:szCs w:val="24"/>
              </w:rPr>
            </w:pPr>
            <w:r w:rsidRPr="00FE443A">
              <w:rPr>
                <w:rFonts w:ascii="Times New Roman" w:hAnsi="Times New Roman" w:cs="Times New Roman"/>
                <w:b/>
                <w:bCs/>
                <w:sz w:val="24"/>
                <w:szCs w:val="24"/>
              </w:rPr>
              <w:t>Secţiunea a 8-a</w:t>
            </w:r>
          </w:p>
          <w:p w:rsidR="00C60F34" w:rsidRPr="00FE443A" w:rsidRDefault="00C60F34" w:rsidP="003527CE">
            <w:pPr>
              <w:tabs>
                <w:tab w:val="left" w:pos="3960"/>
              </w:tabs>
              <w:spacing w:after="0" w:line="360" w:lineRule="auto"/>
              <w:jc w:val="center"/>
              <w:rPr>
                <w:rFonts w:ascii="Times New Roman" w:hAnsi="Times New Roman" w:cs="Times New Roman"/>
                <w:b/>
                <w:bCs/>
                <w:sz w:val="24"/>
                <w:szCs w:val="24"/>
              </w:rPr>
            </w:pPr>
            <w:r w:rsidRPr="00FE443A">
              <w:rPr>
                <w:rFonts w:ascii="Times New Roman" w:hAnsi="Times New Roman" w:cs="Times New Roman"/>
                <w:b/>
                <w:bCs/>
                <w:sz w:val="24"/>
                <w:szCs w:val="24"/>
              </w:rPr>
              <w:t>Măsuri de implementare</w:t>
            </w:r>
          </w:p>
        </w:tc>
      </w:tr>
      <w:tr w:rsidR="00C60F34" w:rsidRPr="00FE443A" w:rsidTr="004E4B77">
        <w:trPr>
          <w:trHeight w:val="1513"/>
        </w:trPr>
        <w:tc>
          <w:tcPr>
            <w:tcW w:w="429" w:type="dxa"/>
            <w:gridSpan w:val="2"/>
            <w:vAlign w:val="center"/>
          </w:tcPr>
          <w:p w:rsidR="00C60F34" w:rsidRPr="00FE443A" w:rsidRDefault="00C60F34" w:rsidP="00984AB7">
            <w:pPr>
              <w:tabs>
                <w:tab w:val="left" w:pos="3960"/>
              </w:tabs>
              <w:spacing w:after="0" w:line="240" w:lineRule="auto"/>
              <w:rPr>
                <w:rFonts w:ascii="Times New Roman" w:hAnsi="Times New Roman" w:cs="Times New Roman"/>
                <w:b/>
                <w:bCs/>
                <w:sz w:val="24"/>
                <w:szCs w:val="24"/>
              </w:rPr>
            </w:pPr>
            <w:r w:rsidRPr="00FE443A">
              <w:rPr>
                <w:rFonts w:ascii="Times New Roman" w:hAnsi="Times New Roman" w:cs="Times New Roman"/>
                <w:b/>
                <w:bCs/>
                <w:sz w:val="24"/>
                <w:szCs w:val="24"/>
              </w:rPr>
              <w:t xml:space="preserve">1. </w:t>
            </w:r>
          </w:p>
        </w:tc>
        <w:tc>
          <w:tcPr>
            <w:tcW w:w="4548" w:type="dxa"/>
            <w:gridSpan w:val="4"/>
            <w:vAlign w:val="center"/>
          </w:tcPr>
          <w:p w:rsidR="00C60F34" w:rsidRPr="00FE443A" w:rsidRDefault="00C60F34" w:rsidP="00984AB7">
            <w:pPr>
              <w:tabs>
                <w:tab w:val="left" w:pos="3960"/>
              </w:tabs>
              <w:spacing w:after="0" w:line="240" w:lineRule="auto"/>
              <w:jc w:val="both"/>
              <w:rPr>
                <w:rFonts w:ascii="Times New Roman" w:hAnsi="Times New Roman" w:cs="Times New Roman"/>
                <w:b/>
                <w:bCs/>
                <w:sz w:val="24"/>
                <w:szCs w:val="24"/>
              </w:rPr>
            </w:pPr>
            <w:r w:rsidRPr="00FE443A">
              <w:rPr>
                <w:rFonts w:ascii="Times New Roman" w:hAnsi="Times New Roman" w:cs="Times New Roman"/>
                <w:b/>
                <w:bCs/>
                <w:sz w:val="24"/>
                <w:szCs w:val="24"/>
              </w:rPr>
              <w:t>Măsurile de punere în aplicare a proiectului de act normativ de către autorităţile administraţiei publice centrale şi/sau locale - înfiinţarea unor noi organisme sau extinderea competenţelor instituţiilor existente</w:t>
            </w:r>
          </w:p>
        </w:tc>
        <w:tc>
          <w:tcPr>
            <w:tcW w:w="5246" w:type="dxa"/>
            <w:gridSpan w:val="9"/>
            <w:vAlign w:val="center"/>
          </w:tcPr>
          <w:p w:rsidR="00C60F34" w:rsidRPr="00FE443A" w:rsidRDefault="00C60F34" w:rsidP="00984AB7">
            <w:pPr>
              <w:tabs>
                <w:tab w:val="left" w:pos="990"/>
                <w:tab w:val="left" w:pos="39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Nu este cazul</w:t>
            </w:r>
          </w:p>
        </w:tc>
      </w:tr>
      <w:tr w:rsidR="00C60F34" w:rsidRPr="00FE443A" w:rsidTr="005F4150">
        <w:trPr>
          <w:trHeight w:val="533"/>
        </w:trPr>
        <w:tc>
          <w:tcPr>
            <w:tcW w:w="429" w:type="dxa"/>
            <w:gridSpan w:val="2"/>
            <w:vAlign w:val="center"/>
          </w:tcPr>
          <w:p w:rsidR="00C60F34" w:rsidRPr="00FE443A" w:rsidRDefault="00C60F34"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2.</w:t>
            </w:r>
          </w:p>
        </w:tc>
        <w:tc>
          <w:tcPr>
            <w:tcW w:w="4548" w:type="dxa"/>
            <w:gridSpan w:val="4"/>
            <w:vAlign w:val="center"/>
          </w:tcPr>
          <w:p w:rsidR="00C60F34" w:rsidRPr="00FE443A" w:rsidRDefault="00C60F34" w:rsidP="00984AB7">
            <w:pPr>
              <w:tabs>
                <w:tab w:val="left" w:pos="3960"/>
              </w:tabs>
              <w:spacing w:after="0" w:line="240" w:lineRule="auto"/>
              <w:rPr>
                <w:rFonts w:ascii="Times New Roman" w:hAnsi="Times New Roman" w:cs="Times New Roman"/>
                <w:sz w:val="24"/>
                <w:szCs w:val="24"/>
              </w:rPr>
            </w:pPr>
            <w:r w:rsidRPr="00FE443A">
              <w:rPr>
                <w:rFonts w:ascii="Times New Roman" w:hAnsi="Times New Roman" w:cs="Times New Roman"/>
                <w:b/>
                <w:bCs/>
                <w:sz w:val="24"/>
                <w:szCs w:val="24"/>
              </w:rPr>
              <w:t>Alte informaţii</w:t>
            </w:r>
          </w:p>
        </w:tc>
        <w:tc>
          <w:tcPr>
            <w:tcW w:w="5246" w:type="dxa"/>
            <w:gridSpan w:val="9"/>
            <w:vAlign w:val="center"/>
          </w:tcPr>
          <w:p w:rsidR="00C60F34" w:rsidRPr="00FE443A" w:rsidRDefault="00C60F34" w:rsidP="00984AB7">
            <w:pPr>
              <w:spacing w:after="0" w:line="240" w:lineRule="auto"/>
              <w:rPr>
                <w:rFonts w:ascii="Times New Roman" w:hAnsi="Times New Roman" w:cs="Times New Roman"/>
                <w:sz w:val="24"/>
                <w:szCs w:val="24"/>
              </w:rPr>
            </w:pPr>
            <w:r>
              <w:rPr>
                <w:rFonts w:ascii="Times New Roman" w:hAnsi="Times New Roman" w:cs="Times New Roman"/>
                <w:sz w:val="24"/>
                <w:szCs w:val="24"/>
              </w:rPr>
              <w:t>Nu este cazul</w:t>
            </w:r>
            <w:r w:rsidRPr="00FE443A">
              <w:rPr>
                <w:rFonts w:ascii="Times New Roman" w:hAnsi="Times New Roman" w:cs="Times New Roman"/>
                <w:sz w:val="24"/>
                <w:szCs w:val="24"/>
              </w:rPr>
              <w:t>.</w:t>
            </w:r>
          </w:p>
        </w:tc>
      </w:tr>
    </w:tbl>
    <w:p w:rsidR="00EF54CC" w:rsidRPr="00FE443A" w:rsidRDefault="00EF54CC" w:rsidP="00984AB7">
      <w:pPr>
        <w:spacing w:after="0" w:line="240" w:lineRule="auto"/>
        <w:jc w:val="both"/>
        <w:rPr>
          <w:rFonts w:ascii="Times New Roman" w:hAnsi="Times New Roman" w:cs="Times New Roman"/>
          <w:color w:val="000000"/>
          <w:sz w:val="20"/>
          <w:szCs w:val="20"/>
          <w:lang w:eastAsia="ro-RO"/>
        </w:rPr>
      </w:pPr>
    </w:p>
    <w:p w:rsidR="00C60F34" w:rsidRDefault="00C60F34" w:rsidP="00C60F34">
      <w:pPr>
        <w:spacing w:after="0" w:line="240" w:lineRule="auto"/>
        <w:ind w:left="-360" w:right="-468"/>
        <w:jc w:val="both"/>
        <w:rPr>
          <w:rFonts w:ascii="Times New Roman" w:hAnsi="Times New Roman"/>
          <w:sz w:val="24"/>
          <w:szCs w:val="24"/>
        </w:rPr>
      </w:pPr>
      <w:r w:rsidRPr="0052671B">
        <w:rPr>
          <w:rFonts w:ascii="Times New Roman" w:hAnsi="Times New Roman"/>
          <w:color w:val="000000"/>
          <w:sz w:val="24"/>
          <w:szCs w:val="24"/>
          <w:lang w:eastAsia="ro-RO"/>
        </w:rPr>
        <w:t xml:space="preserve">Pentru considerentele de mai sus, a fost elaborat prezentul proiect de </w:t>
      </w:r>
      <w:r>
        <w:rPr>
          <w:rFonts w:ascii="Times New Roman" w:hAnsi="Times New Roman"/>
          <w:color w:val="000000"/>
          <w:sz w:val="24"/>
          <w:szCs w:val="24"/>
          <w:lang w:eastAsia="ro-RO"/>
        </w:rPr>
        <w:t xml:space="preserve">lege </w:t>
      </w:r>
      <w:r w:rsidRPr="0048760A">
        <w:rPr>
          <w:rFonts w:ascii="Times New Roman" w:hAnsi="Times New Roman"/>
          <w:sz w:val="24"/>
          <w:szCs w:val="24"/>
        </w:rPr>
        <w:t>pentru reglementarea sistemului de redevenţe al concesiunilor resurselor minerale, petroliere şi hidrominerale</w:t>
      </w:r>
      <w:r w:rsidRPr="0052671B">
        <w:rPr>
          <w:rFonts w:ascii="Times New Roman" w:hAnsi="Times New Roman"/>
          <w:sz w:val="24"/>
          <w:szCs w:val="24"/>
        </w:rPr>
        <w:t>,  pe care il propunem spre adoptare.</w:t>
      </w:r>
    </w:p>
    <w:p w:rsidR="0075152E" w:rsidRDefault="0075152E" w:rsidP="007738C0">
      <w:pPr>
        <w:spacing w:after="0" w:line="240" w:lineRule="auto"/>
        <w:ind w:left="-180" w:right="-697"/>
        <w:jc w:val="both"/>
        <w:rPr>
          <w:rFonts w:ascii="Times New Roman" w:hAnsi="Times New Roman" w:cs="Times New Roman"/>
          <w:sz w:val="24"/>
          <w:szCs w:val="24"/>
        </w:rPr>
      </w:pPr>
    </w:p>
    <w:p w:rsidR="00302157" w:rsidRPr="00FE443A" w:rsidRDefault="00302157" w:rsidP="007738C0">
      <w:pPr>
        <w:spacing w:after="0" w:line="240" w:lineRule="auto"/>
        <w:ind w:left="-180" w:right="-697"/>
        <w:jc w:val="both"/>
        <w:rPr>
          <w:rFonts w:ascii="Times New Roman" w:hAnsi="Times New Roman" w:cs="Times New Roman"/>
          <w:sz w:val="24"/>
          <w:szCs w:val="24"/>
        </w:rPr>
      </w:pPr>
      <w:bookmarkStart w:id="0" w:name="_GoBack"/>
      <w:bookmarkEnd w:id="0"/>
    </w:p>
    <w:sectPr w:rsidR="00302157" w:rsidRPr="00FE443A" w:rsidSect="004D3665">
      <w:footerReference w:type="default" r:id="rId7"/>
      <w:pgSz w:w="11906" w:h="16838" w:code="9"/>
      <w:pgMar w:top="567" w:right="1134" w:bottom="851" w:left="1418"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96C" w:rsidRDefault="00E8796C">
      <w:pPr>
        <w:spacing w:after="0" w:line="240" w:lineRule="auto"/>
      </w:pPr>
      <w:r>
        <w:separator/>
      </w:r>
    </w:p>
  </w:endnote>
  <w:endnote w:type="continuationSeparator" w:id="0">
    <w:p w:rsidR="00E8796C" w:rsidRDefault="00E87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730" w:rsidRPr="007B3835" w:rsidRDefault="00581478" w:rsidP="007B3835">
    <w:pPr>
      <w:pStyle w:val="Subsol"/>
      <w:jc w:val="center"/>
      <w:rPr>
        <w:rFonts w:ascii="Times New Roman" w:hAnsi="Times New Roman"/>
      </w:rPr>
    </w:pPr>
    <w:r w:rsidRPr="007B3835">
      <w:rPr>
        <w:rStyle w:val="Numrdepagin"/>
        <w:rFonts w:ascii="Times New Roman" w:hAnsi="Times New Roman"/>
      </w:rPr>
      <w:fldChar w:fldCharType="begin"/>
    </w:r>
    <w:r w:rsidR="00B43730" w:rsidRPr="007B3835">
      <w:rPr>
        <w:rStyle w:val="Numrdepagin"/>
        <w:rFonts w:ascii="Times New Roman" w:hAnsi="Times New Roman"/>
      </w:rPr>
      <w:instrText xml:space="preserve"> PAGE </w:instrText>
    </w:r>
    <w:r w:rsidRPr="007B3835">
      <w:rPr>
        <w:rStyle w:val="Numrdepagin"/>
        <w:rFonts w:ascii="Times New Roman" w:hAnsi="Times New Roman"/>
      </w:rPr>
      <w:fldChar w:fldCharType="separate"/>
    </w:r>
    <w:r w:rsidR="00BB532C">
      <w:rPr>
        <w:rStyle w:val="Numrdepagin"/>
        <w:rFonts w:ascii="Times New Roman" w:hAnsi="Times New Roman"/>
        <w:noProof/>
      </w:rPr>
      <w:t>5</w:t>
    </w:r>
    <w:r w:rsidRPr="007B3835">
      <w:rPr>
        <w:rStyle w:val="Numrdepagin"/>
        <w:rFonts w:ascii="Times New Roman" w:hAnsi="Times New Roman"/>
      </w:rPr>
      <w:fldChar w:fldCharType="end"/>
    </w:r>
    <w:r w:rsidR="00B43730" w:rsidRPr="007B3835">
      <w:rPr>
        <w:rStyle w:val="Numrdepagin"/>
        <w:rFonts w:ascii="Times New Roman" w:hAnsi="Times New Roman"/>
      </w:rPr>
      <w:t xml:space="preserve"> din </w:t>
    </w:r>
    <w:r w:rsidRPr="007B3835">
      <w:rPr>
        <w:rStyle w:val="Numrdepagin"/>
        <w:rFonts w:ascii="Times New Roman" w:hAnsi="Times New Roman"/>
      </w:rPr>
      <w:fldChar w:fldCharType="begin"/>
    </w:r>
    <w:r w:rsidR="00B43730" w:rsidRPr="007B3835">
      <w:rPr>
        <w:rStyle w:val="Numrdepagin"/>
        <w:rFonts w:ascii="Times New Roman" w:hAnsi="Times New Roman"/>
      </w:rPr>
      <w:instrText xml:space="preserve"> NUMPAGES </w:instrText>
    </w:r>
    <w:r w:rsidRPr="007B3835">
      <w:rPr>
        <w:rStyle w:val="Numrdepagin"/>
        <w:rFonts w:ascii="Times New Roman" w:hAnsi="Times New Roman"/>
      </w:rPr>
      <w:fldChar w:fldCharType="separate"/>
    </w:r>
    <w:r w:rsidR="00BB532C">
      <w:rPr>
        <w:rStyle w:val="Numrdepagin"/>
        <w:rFonts w:ascii="Times New Roman" w:hAnsi="Times New Roman"/>
        <w:noProof/>
      </w:rPr>
      <w:t>6</w:t>
    </w:r>
    <w:r w:rsidRPr="007B3835">
      <w:rPr>
        <w:rStyle w:val="Numrdepagin"/>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96C" w:rsidRDefault="00E8796C">
      <w:pPr>
        <w:spacing w:after="0" w:line="240" w:lineRule="auto"/>
      </w:pPr>
      <w:r>
        <w:separator/>
      </w:r>
    </w:p>
  </w:footnote>
  <w:footnote w:type="continuationSeparator" w:id="0">
    <w:p w:rsidR="00E8796C" w:rsidRDefault="00E879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57F9F"/>
    <w:multiLevelType w:val="hybridMultilevel"/>
    <w:tmpl w:val="DD409474"/>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9B0028F"/>
    <w:multiLevelType w:val="hybridMultilevel"/>
    <w:tmpl w:val="C23623C2"/>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3D1D533D"/>
    <w:multiLevelType w:val="hybridMultilevel"/>
    <w:tmpl w:val="E4F4DFE8"/>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03A2CA5"/>
    <w:multiLevelType w:val="hybridMultilevel"/>
    <w:tmpl w:val="9FF055E2"/>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3F52879"/>
    <w:multiLevelType w:val="hybridMultilevel"/>
    <w:tmpl w:val="D10AFB90"/>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43E6ECD"/>
    <w:multiLevelType w:val="hybridMultilevel"/>
    <w:tmpl w:val="0A3014B4"/>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BE3275A"/>
    <w:multiLevelType w:val="hybridMultilevel"/>
    <w:tmpl w:val="ADF66AD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6C44352D"/>
    <w:multiLevelType w:val="hybridMultilevel"/>
    <w:tmpl w:val="F0B28C74"/>
    <w:lvl w:ilvl="0" w:tplc="508C963C">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70B81A64"/>
    <w:multiLevelType w:val="hybridMultilevel"/>
    <w:tmpl w:val="4DAC588A"/>
    <w:lvl w:ilvl="0" w:tplc="561007C2">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AA489E"/>
    <w:multiLevelType w:val="hybridMultilevel"/>
    <w:tmpl w:val="535ED3DC"/>
    <w:lvl w:ilvl="0" w:tplc="771879F6">
      <w:numFmt w:val="bullet"/>
      <w:lvlText w:val="-"/>
      <w:lvlJc w:val="left"/>
      <w:pPr>
        <w:ind w:left="1391" w:hanging="360"/>
      </w:pPr>
      <w:rPr>
        <w:rFonts w:ascii="Times New Roman" w:eastAsia="Times New Roman" w:hAnsi="Times New Roman" w:cs="Times New Roman" w:hint="default"/>
      </w:rPr>
    </w:lvl>
    <w:lvl w:ilvl="1" w:tplc="04090003" w:tentative="1">
      <w:start w:val="1"/>
      <w:numFmt w:val="bullet"/>
      <w:lvlText w:val="o"/>
      <w:lvlJc w:val="left"/>
      <w:pPr>
        <w:ind w:left="2111" w:hanging="360"/>
      </w:pPr>
      <w:rPr>
        <w:rFonts w:ascii="Courier New" w:hAnsi="Courier New" w:cs="Courier New" w:hint="default"/>
      </w:rPr>
    </w:lvl>
    <w:lvl w:ilvl="2" w:tplc="04090005" w:tentative="1">
      <w:start w:val="1"/>
      <w:numFmt w:val="bullet"/>
      <w:lvlText w:val=""/>
      <w:lvlJc w:val="left"/>
      <w:pPr>
        <w:ind w:left="2831" w:hanging="360"/>
      </w:pPr>
      <w:rPr>
        <w:rFonts w:ascii="Wingdings" w:hAnsi="Wingdings" w:hint="default"/>
      </w:rPr>
    </w:lvl>
    <w:lvl w:ilvl="3" w:tplc="04090001" w:tentative="1">
      <w:start w:val="1"/>
      <w:numFmt w:val="bullet"/>
      <w:lvlText w:val=""/>
      <w:lvlJc w:val="left"/>
      <w:pPr>
        <w:ind w:left="3551" w:hanging="360"/>
      </w:pPr>
      <w:rPr>
        <w:rFonts w:ascii="Symbol" w:hAnsi="Symbol" w:hint="default"/>
      </w:rPr>
    </w:lvl>
    <w:lvl w:ilvl="4" w:tplc="04090003" w:tentative="1">
      <w:start w:val="1"/>
      <w:numFmt w:val="bullet"/>
      <w:lvlText w:val="o"/>
      <w:lvlJc w:val="left"/>
      <w:pPr>
        <w:ind w:left="4271" w:hanging="360"/>
      </w:pPr>
      <w:rPr>
        <w:rFonts w:ascii="Courier New" w:hAnsi="Courier New" w:cs="Courier New" w:hint="default"/>
      </w:rPr>
    </w:lvl>
    <w:lvl w:ilvl="5" w:tplc="04090005" w:tentative="1">
      <w:start w:val="1"/>
      <w:numFmt w:val="bullet"/>
      <w:lvlText w:val=""/>
      <w:lvlJc w:val="left"/>
      <w:pPr>
        <w:ind w:left="4991" w:hanging="360"/>
      </w:pPr>
      <w:rPr>
        <w:rFonts w:ascii="Wingdings" w:hAnsi="Wingdings" w:hint="default"/>
      </w:rPr>
    </w:lvl>
    <w:lvl w:ilvl="6" w:tplc="04090001" w:tentative="1">
      <w:start w:val="1"/>
      <w:numFmt w:val="bullet"/>
      <w:lvlText w:val=""/>
      <w:lvlJc w:val="left"/>
      <w:pPr>
        <w:ind w:left="5711" w:hanging="360"/>
      </w:pPr>
      <w:rPr>
        <w:rFonts w:ascii="Symbol" w:hAnsi="Symbol" w:hint="default"/>
      </w:rPr>
    </w:lvl>
    <w:lvl w:ilvl="7" w:tplc="04090003" w:tentative="1">
      <w:start w:val="1"/>
      <w:numFmt w:val="bullet"/>
      <w:lvlText w:val="o"/>
      <w:lvlJc w:val="left"/>
      <w:pPr>
        <w:ind w:left="6431" w:hanging="360"/>
      </w:pPr>
      <w:rPr>
        <w:rFonts w:ascii="Courier New" w:hAnsi="Courier New" w:cs="Courier New" w:hint="default"/>
      </w:rPr>
    </w:lvl>
    <w:lvl w:ilvl="8" w:tplc="04090005" w:tentative="1">
      <w:start w:val="1"/>
      <w:numFmt w:val="bullet"/>
      <w:lvlText w:val=""/>
      <w:lvlJc w:val="left"/>
      <w:pPr>
        <w:ind w:left="7151"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75807"/>
    <w:rsid w:val="000217B1"/>
    <w:rsid w:val="000323C2"/>
    <w:rsid w:val="00043478"/>
    <w:rsid w:val="0005334F"/>
    <w:rsid w:val="00057B26"/>
    <w:rsid w:val="0007292F"/>
    <w:rsid w:val="00075A78"/>
    <w:rsid w:val="00077885"/>
    <w:rsid w:val="00086207"/>
    <w:rsid w:val="00096D55"/>
    <w:rsid w:val="000A501A"/>
    <w:rsid w:val="000B3D71"/>
    <w:rsid w:val="000B4FB3"/>
    <w:rsid w:val="000C35A0"/>
    <w:rsid w:val="000C42C8"/>
    <w:rsid w:val="000C7ED2"/>
    <w:rsid w:val="000D4B61"/>
    <w:rsid w:val="000E2993"/>
    <w:rsid w:val="000E7110"/>
    <w:rsid w:val="000F7A10"/>
    <w:rsid w:val="00100AE7"/>
    <w:rsid w:val="001053F7"/>
    <w:rsid w:val="00106476"/>
    <w:rsid w:val="00111518"/>
    <w:rsid w:val="00115DC9"/>
    <w:rsid w:val="00115F7E"/>
    <w:rsid w:val="00126516"/>
    <w:rsid w:val="00127EC3"/>
    <w:rsid w:val="001355E0"/>
    <w:rsid w:val="00144640"/>
    <w:rsid w:val="00175CE4"/>
    <w:rsid w:val="001927DC"/>
    <w:rsid w:val="001A19A5"/>
    <w:rsid w:val="001A78F2"/>
    <w:rsid w:val="001B5D43"/>
    <w:rsid w:val="001B798D"/>
    <w:rsid w:val="001C0161"/>
    <w:rsid w:val="001E0408"/>
    <w:rsid w:val="001F0288"/>
    <w:rsid w:val="001F5056"/>
    <w:rsid w:val="00230A3F"/>
    <w:rsid w:val="00246702"/>
    <w:rsid w:val="00267323"/>
    <w:rsid w:val="00271A93"/>
    <w:rsid w:val="00276652"/>
    <w:rsid w:val="00283C68"/>
    <w:rsid w:val="00287522"/>
    <w:rsid w:val="00292381"/>
    <w:rsid w:val="0029306B"/>
    <w:rsid w:val="002B4569"/>
    <w:rsid w:val="002B57BA"/>
    <w:rsid w:val="002B69EE"/>
    <w:rsid w:val="002C42BA"/>
    <w:rsid w:val="002C56EB"/>
    <w:rsid w:val="002D0E25"/>
    <w:rsid w:val="002E4CA9"/>
    <w:rsid w:val="002E731B"/>
    <w:rsid w:val="002E7A22"/>
    <w:rsid w:val="002F0F26"/>
    <w:rsid w:val="002F3704"/>
    <w:rsid w:val="002F4668"/>
    <w:rsid w:val="00301E09"/>
    <w:rsid w:val="00302157"/>
    <w:rsid w:val="00307C62"/>
    <w:rsid w:val="00321CCE"/>
    <w:rsid w:val="0032697A"/>
    <w:rsid w:val="00326E88"/>
    <w:rsid w:val="003424A1"/>
    <w:rsid w:val="00346068"/>
    <w:rsid w:val="00350D99"/>
    <w:rsid w:val="003527CE"/>
    <w:rsid w:val="0036256D"/>
    <w:rsid w:val="00362CBA"/>
    <w:rsid w:val="00365244"/>
    <w:rsid w:val="003719D9"/>
    <w:rsid w:val="00375807"/>
    <w:rsid w:val="003761F8"/>
    <w:rsid w:val="003805DE"/>
    <w:rsid w:val="00381CAF"/>
    <w:rsid w:val="00397E88"/>
    <w:rsid w:val="003B16B9"/>
    <w:rsid w:val="003B2208"/>
    <w:rsid w:val="003C70AA"/>
    <w:rsid w:val="003E19A9"/>
    <w:rsid w:val="003F24FD"/>
    <w:rsid w:val="00401E03"/>
    <w:rsid w:val="0041339C"/>
    <w:rsid w:val="00414FBA"/>
    <w:rsid w:val="004210FB"/>
    <w:rsid w:val="00430827"/>
    <w:rsid w:val="00433474"/>
    <w:rsid w:val="00435586"/>
    <w:rsid w:val="0044085D"/>
    <w:rsid w:val="00445EE8"/>
    <w:rsid w:val="004502FE"/>
    <w:rsid w:val="00454B89"/>
    <w:rsid w:val="004656AC"/>
    <w:rsid w:val="00472C14"/>
    <w:rsid w:val="00474B79"/>
    <w:rsid w:val="004908B8"/>
    <w:rsid w:val="00490EB6"/>
    <w:rsid w:val="00493B25"/>
    <w:rsid w:val="004A019F"/>
    <w:rsid w:val="004A284A"/>
    <w:rsid w:val="004A2BE0"/>
    <w:rsid w:val="004B0F38"/>
    <w:rsid w:val="004B4D3E"/>
    <w:rsid w:val="004D154D"/>
    <w:rsid w:val="004D3665"/>
    <w:rsid w:val="004E1107"/>
    <w:rsid w:val="004E4838"/>
    <w:rsid w:val="004E4B77"/>
    <w:rsid w:val="00507706"/>
    <w:rsid w:val="00510BA7"/>
    <w:rsid w:val="00512751"/>
    <w:rsid w:val="0053375F"/>
    <w:rsid w:val="00536993"/>
    <w:rsid w:val="00542850"/>
    <w:rsid w:val="005457AE"/>
    <w:rsid w:val="00553BC9"/>
    <w:rsid w:val="005572FD"/>
    <w:rsid w:val="00565C4D"/>
    <w:rsid w:val="005671D5"/>
    <w:rsid w:val="00580937"/>
    <w:rsid w:val="00581478"/>
    <w:rsid w:val="00586924"/>
    <w:rsid w:val="0059194F"/>
    <w:rsid w:val="005A0733"/>
    <w:rsid w:val="005A7C78"/>
    <w:rsid w:val="005B3272"/>
    <w:rsid w:val="005D1CFE"/>
    <w:rsid w:val="005D49B9"/>
    <w:rsid w:val="005D6B50"/>
    <w:rsid w:val="005E2840"/>
    <w:rsid w:val="005E2BA1"/>
    <w:rsid w:val="005F4150"/>
    <w:rsid w:val="005F6B60"/>
    <w:rsid w:val="00602B38"/>
    <w:rsid w:val="0061015A"/>
    <w:rsid w:val="00615128"/>
    <w:rsid w:val="006153DC"/>
    <w:rsid w:val="00622EEA"/>
    <w:rsid w:val="00626612"/>
    <w:rsid w:val="006363C4"/>
    <w:rsid w:val="006516C1"/>
    <w:rsid w:val="00652632"/>
    <w:rsid w:val="0065295E"/>
    <w:rsid w:val="00657F22"/>
    <w:rsid w:val="00674BB6"/>
    <w:rsid w:val="00680B01"/>
    <w:rsid w:val="00681BC0"/>
    <w:rsid w:val="006916E5"/>
    <w:rsid w:val="006A547A"/>
    <w:rsid w:val="006A7B3D"/>
    <w:rsid w:val="006A7ECC"/>
    <w:rsid w:val="006B128F"/>
    <w:rsid w:val="006B3B41"/>
    <w:rsid w:val="006B6938"/>
    <w:rsid w:val="006D0EF7"/>
    <w:rsid w:val="006D1C39"/>
    <w:rsid w:val="006D4DFA"/>
    <w:rsid w:val="006D756C"/>
    <w:rsid w:val="006E781E"/>
    <w:rsid w:val="006F32AD"/>
    <w:rsid w:val="006F6048"/>
    <w:rsid w:val="007009A3"/>
    <w:rsid w:val="00702662"/>
    <w:rsid w:val="00703F50"/>
    <w:rsid w:val="007125F0"/>
    <w:rsid w:val="007150FC"/>
    <w:rsid w:val="00717BA6"/>
    <w:rsid w:val="007309E3"/>
    <w:rsid w:val="00740D52"/>
    <w:rsid w:val="007428D3"/>
    <w:rsid w:val="007443C9"/>
    <w:rsid w:val="00746E27"/>
    <w:rsid w:val="00750803"/>
    <w:rsid w:val="007510E2"/>
    <w:rsid w:val="0075152E"/>
    <w:rsid w:val="007728E7"/>
    <w:rsid w:val="007738C0"/>
    <w:rsid w:val="00774994"/>
    <w:rsid w:val="00774D50"/>
    <w:rsid w:val="00780C93"/>
    <w:rsid w:val="00791FCE"/>
    <w:rsid w:val="007A481C"/>
    <w:rsid w:val="007B3835"/>
    <w:rsid w:val="007B7DD0"/>
    <w:rsid w:val="007C0398"/>
    <w:rsid w:val="007D2467"/>
    <w:rsid w:val="007E135F"/>
    <w:rsid w:val="00820957"/>
    <w:rsid w:val="00820DA1"/>
    <w:rsid w:val="00842BBF"/>
    <w:rsid w:val="00845F55"/>
    <w:rsid w:val="00846D87"/>
    <w:rsid w:val="0085294D"/>
    <w:rsid w:val="0086764C"/>
    <w:rsid w:val="00881D61"/>
    <w:rsid w:val="00882266"/>
    <w:rsid w:val="008858F1"/>
    <w:rsid w:val="0088667E"/>
    <w:rsid w:val="008A27DF"/>
    <w:rsid w:val="008B37AA"/>
    <w:rsid w:val="008B7901"/>
    <w:rsid w:val="008C4E33"/>
    <w:rsid w:val="008D198D"/>
    <w:rsid w:val="008D6005"/>
    <w:rsid w:val="008E02DA"/>
    <w:rsid w:val="008E1109"/>
    <w:rsid w:val="008F3816"/>
    <w:rsid w:val="008F4DBF"/>
    <w:rsid w:val="008F7269"/>
    <w:rsid w:val="00915CA3"/>
    <w:rsid w:val="00916A11"/>
    <w:rsid w:val="00923110"/>
    <w:rsid w:val="00924728"/>
    <w:rsid w:val="00925DBD"/>
    <w:rsid w:val="00930175"/>
    <w:rsid w:val="00930C9B"/>
    <w:rsid w:val="009411B6"/>
    <w:rsid w:val="009569C8"/>
    <w:rsid w:val="00980AF2"/>
    <w:rsid w:val="00984AB7"/>
    <w:rsid w:val="00987BCF"/>
    <w:rsid w:val="009A105F"/>
    <w:rsid w:val="009C6D3C"/>
    <w:rsid w:val="009D43CE"/>
    <w:rsid w:val="009D56DF"/>
    <w:rsid w:val="009D61A0"/>
    <w:rsid w:val="009E1C32"/>
    <w:rsid w:val="009F1682"/>
    <w:rsid w:val="009F1E34"/>
    <w:rsid w:val="009F3DB8"/>
    <w:rsid w:val="00A37BA7"/>
    <w:rsid w:val="00A735A8"/>
    <w:rsid w:val="00A77326"/>
    <w:rsid w:val="00A910EC"/>
    <w:rsid w:val="00AA7A56"/>
    <w:rsid w:val="00AC698B"/>
    <w:rsid w:val="00AD0269"/>
    <w:rsid w:val="00AD6512"/>
    <w:rsid w:val="00AF42DC"/>
    <w:rsid w:val="00B21A1C"/>
    <w:rsid w:val="00B35ED3"/>
    <w:rsid w:val="00B4037F"/>
    <w:rsid w:val="00B43730"/>
    <w:rsid w:val="00B47258"/>
    <w:rsid w:val="00B52375"/>
    <w:rsid w:val="00B57FDB"/>
    <w:rsid w:val="00B8329B"/>
    <w:rsid w:val="00BA5442"/>
    <w:rsid w:val="00BA78EB"/>
    <w:rsid w:val="00BB532C"/>
    <w:rsid w:val="00BB76A2"/>
    <w:rsid w:val="00BC37CA"/>
    <w:rsid w:val="00BF5581"/>
    <w:rsid w:val="00BF7B6D"/>
    <w:rsid w:val="00C00DE0"/>
    <w:rsid w:val="00C07D25"/>
    <w:rsid w:val="00C22EF9"/>
    <w:rsid w:val="00C303BA"/>
    <w:rsid w:val="00C30AD3"/>
    <w:rsid w:val="00C34209"/>
    <w:rsid w:val="00C35C3F"/>
    <w:rsid w:val="00C3749A"/>
    <w:rsid w:val="00C409E3"/>
    <w:rsid w:val="00C41867"/>
    <w:rsid w:val="00C43070"/>
    <w:rsid w:val="00C47A4C"/>
    <w:rsid w:val="00C56AE3"/>
    <w:rsid w:val="00C60F34"/>
    <w:rsid w:val="00C84185"/>
    <w:rsid w:val="00C90590"/>
    <w:rsid w:val="00C91A4D"/>
    <w:rsid w:val="00C931F0"/>
    <w:rsid w:val="00CB658F"/>
    <w:rsid w:val="00CC65F8"/>
    <w:rsid w:val="00CC7B5E"/>
    <w:rsid w:val="00CC7C5C"/>
    <w:rsid w:val="00CD05AE"/>
    <w:rsid w:val="00CD2F65"/>
    <w:rsid w:val="00CD5411"/>
    <w:rsid w:val="00CE046F"/>
    <w:rsid w:val="00D00E7C"/>
    <w:rsid w:val="00D02433"/>
    <w:rsid w:val="00D16883"/>
    <w:rsid w:val="00D21D61"/>
    <w:rsid w:val="00D2690C"/>
    <w:rsid w:val="00D27498"/>
    <w:rsid w:val="00D352B4"/>
    <w:rsid w:val="00D50BC6"/>
    <w:rsid w:val="00D5268D"/>
    <w:rsid w:val="00D55257"/>
    <w:rsid w:val="00D64043"/>
    <w:rsid w:val="00D727E0"/>
    <w:rsid w:val="00D7541A"/>
    <w:rsid w:val="00D76900"/>
    <w:rsid w:val="00D8126C"/>
    <w:rsid w:val="00D9409E"/>
    <w:rsid w:val="00D97B34"/>
    <w:rsid w:val="00D97E10"/>
    <w:rsid w:val="00DA2085"/>
    <w:rsid w:val="00DB2821"/>
    <w:rsid w:val="00DB4BCA"/>
    <w:rsid w:val="00DB647E"/>
    <w:rsid w:val="00DC4D41"/>
    <w:rsid w:val="00DD1F85"/>
    <w:rsid w:val="00DD5196"/>
    <w:rsid w:val="00DE37BF"/>
    <w:rsid w:val="00DE5931"/>
    <w:rsid w:val="00DE6609"/>
    <w:rsid w:val="00DF015D"/>
    <w:rsid w:val="00DF42EC"/>
    <w:rsid w:val="00DF4CA3"/>
    <w:rsid w:val="00E02760"/>
    <w:rsid w:val="00E03204"/>
    <w:rsid w:val="00E256FD"/>
    <w:rsid w:val="00E41814"/>
    <w:rsid w:val="00E47CD9"/>
    <w:rsid w:val="00E51531"/>
    <w:rsid w:val="00E5247E"/>
    <w:rsid w:val="00E62507"/>
    <w:rsid w:val="00E7383D"/>
    <w:rsid w:val="00E8796C"/>
    <w:rsid w:val="00E87F4D"/>
    <w:rsid w:val="00E910F6"/>
    <w:rsid w:val="00E95C19"/>
    <w:rsid w:val="00E973A6"/>
    <w:rsid w:val="00EA6CA4"/>
    <w:rsid w:val="00EA7249"/>
    <w:rsid w:val="00EB30E8"/>
    <w:rsid w:val="00EC4AB4"/>
    <w:rsid w:val="00EC7EDB"/>
    <w:rsid w:val="00ED30DF"/>
    <w:rsid w:val="00ED450A"/>
    <w:rsid w:val="00ED4FC0"/>
    <w:rsid w:val="00ED67F4"/>
    <w:rsid w:val="00EF54CC"/>
    <w:rsid w:val="00F01F5F"/>
    <w:rsid w:val="00F1129E"/>
    <w:rsid w:val="00F17535"/>
    <w:rsid w:val="00F17DBB"/>
    <w:rsid w:val="00F37E2E"/>
    <w:rsid w:val="00F54FD4"/>
    <w:rsid w:val="00F5649B"/>
    <w:rsid w:val="00F6654A"/>
    <w:rsid w:val="00F66647"/>
    <w:rsid w:val="00F70590"/>
    <w:rsid w:val="00F7795E"/>
    <w:rsid w:val="00F77D46"/>
    <w:rsid w:val="00F930DC"/>
    <w:rsid w:val="00F948A8"/>
    <w:rsid w:val="00F9516F"/>
    <w:rsid w:val="00FC396F"/>
    <w:rsid w:val="00FD2CE3"/>
    <w:rsid w:val="00FD3F79"/>
    <w:rsid w:val="00FD7707"/>
    <w:rsid w:val="00FE1021"/>
    <w:rsid w:val="00FE1C19"/>
    <w:rsid w:val="00FE443A"/>
    <w:rsid w:val="00FF15B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C27B87-611C-410F-8517-32ED3B8B1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807"/>
    <w:pPr>
      <w:spacing w:after="200" w:line="276" w:lineRule="auto"/>
    </w:pPr>
    <w:rPr>
      <w:rFonts w:cs="Calibri"/>
      <w:sz w:val="22"/>
      <w:szCs w:val="22"/>
      <w:lang w:val="ro-RO"/>
    </w:rPr>
  </w:style>
  <w:style w:type="paragraph" w:styleId="Titlu3">
    <w:name w:val="heading 3"/>
    <w:basedOn w:val="Normal"/>
    <w:link w:val="Titlu3Caracter"/>
    <w:uiPriority w:val="9"/>
    <w:qFormat/>
    <w:rsid w:val="0037580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link w:val="Titlu3"/>
    <w:uiPriority w:val="9"/>
    <w:rsid w:val="00375807"/>
    <w:rPr>
      <w:rFonts w:ascii="Times New Roman" w:eastAsia="Times New Roman" w:hAnsi="Times New Roman" w:cs="Times New Roman"/>
      <w:b/>
      <w:bCs/>
      <w:sz w:val="27"/>
      <w:szCs w:val="27"/>
    </w:rPr>
  </w:style>
  <w:style w:type="paragraph" w:styleId="Subsol">
    <w:name w:val="footer"/>
    <w:basedOn w:val="Normal"/>
    <w:link w:val="SubsolCaracter"/>
    <w:rsid w:val="00375807"/>
    <w:pPr>
      <w:tabs>
        <w:tab w:val="center" w:pos="4536"/>
        <w:tab w:val="right" w:pos="9072"/>
      </w:tabs>
      <w:spacing w:after="0" w:line="240" w:lineRule="auto"/>
    </w:pPr>
    <w:rPr>
      <w:rFonts w:cs="Times New Roman"/>
      <w:sz w:val="20"/>
      <w:szCs w:val="20"/>
    </w:rPr>
  </w:style>
  <w:style w:type="character" w:customStyle="1" w:styleId="SubsolCaracter">
    <w:name w:val="Subsol Caracter"/>
    <w:link w:val="Subsol"/>
    <w:rsid w:val="00375807"/>
    <w:rPr>
      <w:rFonts w:ascii="Calibri" w:eastAsia="Calibri" w:hAnsi="Calibri" w:cs="Times New Roman"/>
      <w:sz w:val="20"/>
      <w:szCs w:val="20"/>
    </w:rPr>
  </w:style>
  <w:style w:type="paragraph" w:styleId="Indentcorptext2">
    <w:name w:val="Body Text Indent 2"/>
    <w:basedOn w:val="Normal"/>
    <w:link w:val="Indentcorptext2Caracter"/>
    <w:uiPriority w:val="99"/>
    <w:unhideWhenUsed/>
    <w:rsid w:val="00375807"/>
    <w:pPr>
      <w:spacing w:after="120" w:line="480" w:lineRule="auto"/>
      <w:ind w:left="360"/>
    </w:pPr>
    <w:rPr>
      <w:rFonts w:cs="Times New Roman"/>
      <w:sz w:val="20"/>
      <w:szCs w:val="20"/>
    </w:rPr>
  </w:style>
  <w:style w:type="character" w:customStyle="1" w:styleId="Indentcorptext2Caracter">
    <w:name w:val="Indent corp text 2 Caracter"/>
    <w:link w:val="Indentcorptext2"/>
    <w:uiPriority w:val="99"/>
    <w:rsid w:val="00375807"/>
    <w:rPr>
      <w:rFonts w:ascii="Calibri" w:eastAsia="Calibri" w:hAnsi="Calibri" w:cs="Times New Roman"/>
      <w:sz w:val="20"/>
      <w:szCs w:val="20"/>
    </w:rPr>
  </w:style>
  <w:style w:type="character" w:styleId="Robust">
    <w:name w:val="Strong"/>
    <w:uiPriority w:val="22"/>
    <w:qFormat/>
    <w:rsid w:val="00375807"/>
    <w:rPr>
      <w:rFonts w:cs="Times New Roman"/>
      <w:b/>
      <w:bCs/>
    </w:rPr>
  </w:style>
  <w:style w:type="paragraph" w:styleId="Listparagraf">
    <w:name w:val="List Paragraph"/>
    <w:basedOn w:val="Normal"/>
    <w:uiPriority w:val="99"/>
    <w:qFormat/>
    <w:rsid w:val="00B8329B"/>
    <w:pPr>
      <w:ind w:left="720"/>
      <w:contextualSpacing/>
    </w:pPr>
    <w:rPr>
      <w:rFonts w:cs="Times New Roman"/>
      <w:lang w:val="en-US"/>
    </w:rPr>
  </w:style>
  <w:style w:type="character" w:styleId="Hyperlink">
    <w:name w:val="Hyperlink"/>
    <w:uiPriority w:val="99"/>
    <w:rsid w:val="00115F7E"/>
    <w:rPr>
      <w:rFonts w:cs="Times New Roman"/>
      <w:color w:val="0000FF"/>
      <w:u w:val="single"/>
    </w:rPr>
  </w:style>
  <w:style w:type="paragraph" w:styleId="TextnBalon">
    <w:name w:val="Balloon Text"/>
    <w:basedOn w:val="Normal"/>
    <w:link w:val="TextnBalonCaracter"/>
    <w:uiPriority w:val="99"/>
    <w:semiHidden/>
    <w:unhideWhenUsed/>
    <w:rsid w:val="00DB647E"/>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DB647E"/>
    <w:rPr>
      <w:rFonts w:ascii="Tahoma" w:hAnsi="Tahoma" w:cs="Tahoma"/>
      <w:sz w:val="16"/>
      <w:szCs w:val="16"/>
      <w:lang w:val="ro-RO"/>
    </w:rPr>
  </w:style>
  <w:style w:type="paragraph" w:styleId="Antet">
    <w:name w:val="header"/>
    <w:basedOn w:val="Normal"/>
    <w:rsid w:val="00D97E10"/>
    <w:pPr>
      <w:tabs>
        <w:tab w:val="center" w:pos="4320"/>
        <w:tab w:val="right" w:pos="8640"/>
      </w:tabs>
    </w:pPr>
  </w:style>
  <w:style w:type="character" w:styleId="Numrdepagin">
    <w:name w:val="page number"/>
    <w:basedOn w:val="Fontdeparagrafimplicit"/>
    <w:rsid w:val="007B3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1650</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NOTA DE FUNDAMENTARE</vt:lpstr>
    </vt:vector>
  </TitlesOfParts>
  <Company>Grizli777</Company>
  <LinksUpToDate>false</LinksUpToDate>
  <CharactersWithSpaces>11198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DE FUNDAMENTARE</dc:title>
  <dc:creator>Office</dc:creator>
  <cp:lastModifiedBy>Aurelian Gavrilescu</cp:lastModifiedBy>
  <cp:revision>28</cp:revision>
  <cp:lastPrinted>2017-10-18T13:43:00Z</cp:lastPrinted>
  <dcterms:created xsi:type="dcterms:W3CDTF">2017-10-05T10:09:00Z</dcterms:created>
  <dcterms:modified xsi:type="dcterms:W3CDTF">2017-10-23T11:32:00Z</dcterms:modified>
</cp:coreProperties>
</file>