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C76" w:rsidRPr="004931AE" w:rsidRDefault="00C97C76" w:rsidP="00BD2047">
      <w:pPr>
        <w:jc w:val="center"/>
        <w:rPr>
          <w:b/>
          <w:bCs/>
          <w:sz w:val="28"/>
          <w:szCs w:val="28"/>
          <w:lang w:val="ro-RO"/>
        </w:rPr>
      </w:pPr>
      <w:r w:rsidRPr="004931AE">
        <w:rPr>
          <w:b/>
          <w:bCs/>
          <w:sz w:val="28"/>
          <w:szCs w:val="28"/>
          <w:lang w:val="ro-RO"/>
        </w:rPr>
        <w:t>GUVERNUL  ROMÂNIEI</w:t>
      </w:r>
    </w:p>
    <w:p w:rsidR="00C97C76" w:rsidRPr="004931AE" w:rsidRDefault="00C97C76" w:rsidP="00BD2047">
      <w:pPr>
        <w:jc w:val="center"/>
        <w:rPr>
          <w:b/>
          <w:bCs/>
          <w:sz w:val="28"/>
          <w:szCs w:val="28"/>
          <w:lang w:val="ro-RO"/>
        </w:rPr>
      </w:pPr>
    </w:p>
    <w:p w:rsidR="00C97C76" w:rsidRPr="004931AE" w:rsidRDefault="00C97C76" w:rsidP="00BD2047">
      <w:pPr>
        <w:jc w:val="center"/>
        <w:rPr>
          <w:b/>
          <w:bCs/>
          <w:sz w:val="28"/>
          <w:szCs w:val="28"/>
          <w:lang w:val="ro-RO"/>
        </w:rPr>
      </w:pPr>
      <w:r w:rsidRPr="004931AE">
        <w:rPr>
          <w:b/>
          <w:bCs/>
          <w:sz w:val="28"/>
          <w:szCs w:val="28"/>
          <w:lang w:val="ro-RO"/>
        </w:rPr>
        <w:t>HOTĂRÂRE</w:t>
      </w:r>
    </w:p>
    <w:p w:rsidR="00C97C76" w:rsidRPr="004931AE" w:rsidRDefault="00C97C76" w:rsidP="00BD2047">
      <w:pPr>
        <w:jc w:val="center"/>
        <w:rPr>
          <w:color w:val="000000"/>
          <w:sz w:val="28"/>
          <w:szCs w:val="28"/>
          <w:lang w:val="ro-RO"/>
        </w:rPr>
      </w:pPr>
      <w:r w:rsidRPr="004931AE">
        <w:rPr>
          <w:b/>
          <w:bCs/>
          <w:color w:val="000000"/>
          <w:sz w:val="28"/>
          <w:szCs w:val="28"/>
          <w:lang w:val="ro-RO"/>
        </w:rPr>
        <w:t>privind aprobarea acordării ajutorului de stat pentru facilitarea închiderii minelor de cărbune n</w:t>
      </w:r>
      <w:r w:rsidR="00442C66" w:rsidRPr="004931AE">
        <w:rPr>
          <w:b/>
          <w:bCs/>
          <w:color w:val="000000"/>
          <w:sz w:val="28"/>
          <w:szCs w:val="28"/>
          <w:lang w:val="ro-RO"/>
        </w:rPr>
        <w:t xml:space="preserve">ecompetitive din cadrul </w:t>
      </w:r>
      <w:r w:rsidR="004931AE" w:rsidRPr="004931AE">
        <w:rPr>
          <w:b/>
          <w:bCs/>
          <w:color w:val="000000"/>
          <w:sz w:val="28"/>
          <w:szCs w:val="28"/>
          <w:lang w:val="ro-RO"/>
        </w:rPr>
        <w:t>Societății</w:t>
      </w:r>
      <w:r w:rsidR="00442C66" w:rsidRPr="004931AE">
        <w:rPr>
          <w:b/>
          <w:bCs/>
          <w:color w:val="000000"/>
          <w:sz w:val="28"/>
          <w:szCs w:val="28"/>
          <w:lang w:val="ro-RO"/>
        </w:rPr>
        <w:t xml:space="preserve"> </w:t>
      </w:r>
      <w:r w:rsidR="00F553B4" w:rsidRPr="004931AE">
        <w:rPr>
          <w:b/>
          <w:bCs/>
          <w:color w:val="000000"/>
          <w:sz w:val="28"/>
          <w:szCs w:val="28"/>
          <w:lang w:val="ro-RO"/>
        </w:rPr>
        <w:t xml:space="preserve">Complexul </w:t>
      </w:r>
      <w:bookmarkStart w:id="0" w:name="_GoBack"/>
      <w:bookmarkEnd w:id="0"/>
      <w:r w:rsidR="00F553B4" w:rsidRPr="004931AE">
        <w:rPr>
          <w:b/>
          <w:bCs/>
          <w:color w:val="000000"/>
          <w:sz w:val="28"/>
          <w:szCs w:val="28"/>
          <w:lang w:val="ro-RO"/>
        </w:rPr>
        <w:t>Energetic Hunedoara –</w:t>
      </w:r>
      <w:r w:rsidR="00442C66" w:rsidRPr="004931AE">
        <w:rPr>
          <w:b/>
          <w:bCs/>
          <w:color w:val="000000"/>
          <w:sz w:val="28"/>
          <w:szCs w:val="28"/>
          <w:lang w:val="ro-RO"/>
        </w:rPr>
        <w:t xml:space="preserve"> </w:t>
      </w:r>
      <w:r w:rsidR="00F553B4" w:rsidRPr="004931AE">
        <w:rPr>
          <w:b/>
          <w:bCs/>
          <w:color w:val="000000"/>
          <w:sz w:val="28"/>
          <w:szCs w:val="28"/>
          <w:lang w:val="ro-RO"/>
        </w:rPr>
        <w:t>S.A.</w:t>
      </w:r>
      <w:r w:rsidRPr="004931AE">
        <w:rPr>
          <w:b/>
          <w:bCs/>
          <w:color w:val="000000"/>
          <w:sz w:val="28"/>
          <w:szCs w:val="28"/>
          <w:lang w:val="ro-RO"/>
        </w:rPr>
        <w:t xml:space="preserve"> </w:t>
      </w:r>
      <w:r w:rsidR="00BD2047" w:rsidRPr="004931AE">
        <w:rPr>
          <w:b/>
          <w:bCs/>
          <w:color w:val="000000"/>
          <w:sz w:val="28"/>
          <w:szCs w:val="28"/>
          <w:lang w:val="ro-RO"/>
        </w:rPr>
        <w:t>(în insolvență) pentru anul 2020</w:t>
      </w:r>
    </w:p>
    <w:p w:rsidR="00C97C76" w:rsidRPr="004931AE" w:rsidRDefault="00C97C76" w:rsidP="00BD2047">
      <w:pPr>
        <w:ind w:left="720"/>
        <w:jc w:val="both"/>
        <w:rPr>
          <w:color w:val="FF0000"/>
          <w:sz w:val="28"/>
          <w:szCs w:val="28"/>
          <w:lang w:val="ro-RO"/>
        </w:rPr>
      </w:pPr>
    </w:p>
    <w:p w:rsidR="006871E9" w:rsidRPr="004931AE" w:rsidRDefault="006871E9" w:rsidP="00BD2047">
      <w:pPr>
        <w:ind w:left="720"/>
        <w:jc w:val="both"/>
        <w:rPr>
          <w:color w:val="FF0000"/>
          <w:sz w:val="28"/>
          <w:szCs w:val="28"/>
          <w:lang w:val="ro-RO"/>
        </w:rPr>
      </w:pPr>
    </w:p>
    <w:p w:rsidR="00C97C76" w:rsidRPr="004931AE" w:rsidRDefault="004931AE" w:rsidP="004931AE">
      <w:pPr>
        <w:tabs>
          <w:tab w:val="left" w:pos="6504"/>
        </w:tabs>
        <w:ind w:left="720"/>
        <w:jc w:val="both"/>
        <w:rPr>
          <w:color w:val="FF0000"/>
          <w:sz w:val="28"/>
          <w:szCs w:val="28"/>
          <w:lang w:val="ro-RO"/>
        </w:rPr>
      </w:pPr>
      <w:r>
        <w:rPr>
          <w:color w:val="FF0000"/>
          <w:sz w:val="28"/>
          <w:szCs w:val="28"/>
          <w:lang w:val="ro-RO"/>
        </w:rPr>
        <w:tab/>
      </w:r>
    </w:p>
    <w:p w:rsidR="003F77DF" w:rsidRPr="004931AE" w:rsidRDefault="00BF631E" w:rsidP="00BD2047">
      <w:pPr>
        <w:shd w:val="clear" w:color="auto" w:fill="FFFFFF"/>
        <w:spacing w:after="125"/>
        <w:ind w:firstLine="708"/>
        <w:jc w:val="both"/>
        <w:rPr>
          <w:sz w:val="28"/>
          <w:szCs w:val="28"/>
          <w:lang w:val="ro-RO" w:eastAsia="ro-RO"/>
        </w:rPr>
      </w:pPr>
      <w:r w:rsidRPr="004931AE">
        <w:rPr>
          <w:sz w:val="28"/>
          <w:szCs w:val="28"/>
          <w:lang w:val="ro-RO" w:eastAsia="ro-RO"/>
        </w:rPr>
        <w:t>În temeiul art.108</w:t>
      </w:r>
      <w:r w:rsidR="003F77DF" w:rsidRPr="004931AE">
        <w:rPr>
          <w:sz w:val="28"/>
          <w:szCs w:val="28"/>
          <w:lang w:val="ro-RO" w:eastAsia="ro-RO"/>
        </w:rPr>
        <w:t> din Constituția României, republicată, al</w:t>
      </w:r>
      <w:r w:rsidRPr="004931AE">
        <w:rPr>
          <w:sz w:val="28"/>
          <w:szCs w:val="28"/>
          <w:lang w:val="ro-RO" w:eastAsia="ro-RO"/>
        </w:rPr>
        <w:t xml:space="preserve"> art.3 și 4</w:t>
      </w:r>
      <w:r w:rsidR="003F77DF" w:rsidRPr="004931AE">
        <w:rPr>
          <w:sz w:val="28"/>
          <w:szCs w:val="28"/>
          <w:lang w:val="ro-RO" w:eastAsia="ro-RO"/>
        </w:rPr>
        <w:t xml:space="preserve">  din Decizia 2010/787/UE a Consiliului din 10 decembrie 2010 privind </w:t>
      </w:r>
      <w:r w:rsidR="00567D5F" w:rsidRPr="004931AE">
        <w:rPr>
          <w:sz w:val="28"/>
          <w:szCs w:val="28"/>
          <w:lang w:val="ro-RO" w:eastAsia="ro-RO"/>
        </w:rPr>
        <w:t xml:space="preserve">acordarea </w:t>
      </w:r>
      <w:r w:rsidR="003F77DF" w:rsidRPr="004931AE">
        <w:rPr>
          <w:sz w:val="28"/>
          <w:szCs w:val="28"/>
          <w:lang w:val="ro-RO" w:eastAsia="ro-RO"/>
        </w:rPr>
        <w:t>ajutorul</w:t>
      </w:r>
      <w:r w:rsidR="00567D5F" w:rsidRPr="004931AE">
        <w:rPr>
          <w:sz w:val="28"/>
          <w:szCs w:val="28"/>
          <w:lang w:val="ro-RO" w:eastAsia="ro-RO"/>
        </w:rPr>
        <w:t>ui</w:t>
      </w:r>
      <w:r w:rsidR="003F77DF" w:rsidRPr="004931AE">
        <w:rPr>
          <w:sz w:val="28"/>
          <w:szCs w:val="28"/>
          <w:lang w:val="ro-RO" w:eastAsia="ro-RO"/>
        </w:rPr>
        <w:t xml:space="preserve"> de stat pentru facilitarea închiderii minelor de cărbune necompetitive, al Deciziei Comisiei Europene nr. C (2016) 7.719/final privind închiderea minelor de căr</w:t>
      </w:r>
      <w:r w:rsidR="00567D5F" w:rsidRPr="004931AE">
        <w:rPr>
          <w:sz w:val="28"/>
          <w:szCs w:val="28"/>
          <w:lang w:val="ro-RO" w:eastAsia="ro-RO"/>
        </w:rPr>
        <w:t xml:space="preserve">bune necompetitive din România </w:t>
      </w:r>
      <w:proofErr w:type="spellStart"/>
      <w:r w:rsidR="00567D5F" w:rsidRPr="004931AE">
        <w:rPr>
          <w:sz w:val="28"/>
          <w:szCs w:val="28"/>
          <w:lang w:val="ro-RO" w:eastAsia="ro-RO"/>
        </w:rPr>
        <w:t>ş</w:t>
      </w:r>
      <w:r w:rsidR="003F77DF" w:rsidRPr="004931AE">
        <w:rPr>
          <w:sz w:val="28"/>
          <w:szCs w:val="28"/>
          <w:lang w:val="ro-RO" w:eastAsia="ro-RO"/>
        </w:rPr>
        <w:t>i</w:t>
      </w:r>
      <w:proofErr w:type="spellEnd"/>
      <w:r w:rsidR="003F77DF" w:rsidRPr="004931AE">
        <w:rPr>
          <w:sz w:val="28"/>
          <w:szCs w:val="28"/>
          <w:lang w:val="ro-RO" w:eastAsia="ro-RO"/>
        </w:rPr>
        <w:t xml:space="preserve"> al Deciziei Comisiei Europene nr. C (2018) 1001</w:t>
      </w:r>
      <w:r w:rsidRPr="004931AE">
        <w:rPr>
          <w:sz w:val="28"/>
          <w:szCs w:val="28"/>
          <w:lang w:val="ro-RO" w:eastAsia="ro-RO"/>
        </w:rPr>
        <w:t>/</w:t>
      </w:r>
      <w:r w:rsidR="003F77DF" w:rsidRPr="004931AE">
        <w:rPr>
          <w:sz w:val="28"/>
          <w:szCs w:val="28"/>
          <w:lang w:val="ro-RO" w:eastAsia="ro-RO"/>
        </w:rPr>
        <w:t>final</w:t>
      </w:r>
      <w:r w:rsidR="00567D5F" w:rsidRPr="004931AE">
        <w:rPr>
          <w:sz w:val="28"/>
          <w:szCs w:val="28"/>
          <w:lang w:val="ro-RO" w:eastAsia="ro-RO"/>
        </w:rPr>
        <w:t xml:space="preserve"> </w:t>
      </w:r>
      <w:r w:rsidR="00107C74" w:rsidRPr="004931AE">
        <w:rPr>
          <w:sz w:val="28"/>
          <w:szCs w:val="28"/>
          <w:lang w:val="ro-RO"/>
        </w:rPr>
        <w:t xml:space="preserve">din data de 16.02.2018 </w:t>
      </w:r>
      <w:r w:rsidR="003F77DF" w:rsidRPr="004931AE">
        <w:rPr>
          <w:sz w:val="28"/>
          <w:szCs w:val="28"/>
          <w:lang w:val="ro-RO" w:eastAsia="ro-RO"/>
        </w:rPr>
        <w:t>privind închiderea minelor de cărbune necompetitive din România,</w:t>
      </w:r>
    </w:p>
    <w:p w:rsidR="003F77DF" w:rsidRPr="004931AE" w:rsidRDefault="003F77DF" w:rsidP="00BD2047">
      <w:pPr>
        <w:shd w:val="clear" w:color="auto" w:fill="FFFFFF"/>
        <w:spacing w:after="125"/>
        <w:jc w:val="both"/>
        <w:rPr>
          <w:sz w:val="28"/>
          <w:szCs w:val="28"/>
          <w:lang w:val="ro-RO" w:eastAsia="ro-RO"/>
        </w:rPr>
      </w:pPr>
    </w:p>
    <w:p w:rsidR="00C97C76" w:rsidRPr="004931AE" w:rsidRDefault="00C97C76" w:rsidP="00BD2047">
      <w:pPr>
        <w:ind w:left="720"/>
        <w:jc w:val="both"/>
        <w:rPr>
          <w:sz w:val="28"/>
          <w:szCs w:val="28"/>
          <w:lang w:val="ro-RO"/>
        </w:rPr>
      </w:pPr>
      <w:r w:rsidRPr="004931AE">
        <w:rPr>
          <w:sz w:val="28"/>
          <w:szCs w:val="28"/>
          <w:lang w:val="ro-RO"/>
        </w:rPr>
        <w:t>Guvernul României adoptă prezenta hotărâre.</w:t>
      </w:r>
    </w:p>
    <w:p w:rsidR="00C97C76" w:rsidRPr="004931AE" w:rsidRDefault="00C97C76" w:rsidP="00BD2047">
      <w:pPr>
        <w:ind w:left="720"/>
        <w:jc w:val="both"/>
        <w:rPr>
          <w:sz w:val="28"/>
          <w:szCs w:val="28"/>
          <w:lang w:val="ro-RO"/>
        </w:rPr>
      </w:pPr>
    </w:p>
    <w:p w:rsidR="00C97C76" w:rsidRPr="004931AE" w:rsidRDefault="00C97C76" w:rsidP="00BD2047">
      <w:pPr>
        <w:ind w:left="720"/>
        <w:jc w:val="both"/>
        <w:rPr>
          <w:sz w:val="28"/>
          <w:szCs w:val="28"/>
          <w:lang w:val="ro-RO"/>
        </w:rPr>
      </w:pPr>
    </w:p>
    <w:p w:rsidR="003F77DF" w:rsidRPr="004931AE" w:rsidRDefault="00C97C76" w:rsidP="00BD2047">
      <w:pPr>
        <w:jc w:val="both"/>
        <w:rPr>
          <w:sz w:val="28"/>
          <w:szCs w:val="28"/>
          <w:lang w:val="ro-RO" w:eastAsia="ro-RO"/>
        </w:rPr>
      </w:pPr>
      <w:r w:rsidRPr="004931AE">
        <w:rPr>
          <w:bCs/>
          <w:sz w:val="28"/>
          <w:szCs w:val="28"/>
          <w:lang w:val="ro-RO"/>
        </w:rPr>
        <w:t xml:space="preserve">          </w:t>
      </w:r>
      <w:r w:rsidRPr="004931AE">
        <w:rPr>
          <w:b/>
          <w:bCs/>
          <w:sz w:val="28"/>
          <w:szCs w:val="28"/>
          <w:lang w:val="ro-RO"/>
        </w:rPr>
        <w:t>Art. 1</w:t>
      </w:r>
      <w:r w:rsidRPr="004931AE">
        <w:rPr>
          <w:bCs/>
          <w:sz w:val="28"/>
          <w:szCs w:val="28"/>
          <w:lang w:val="ro-RO"/>
        </w:rPr>
        <w:t>.</w:t>
      </w:r>
      <w:r w:rsidRPr="004931AE">
        <w:rPr>
          <w:sz w:val="28"/>
          <w:szCs w:val="28"/>
          <w:lang w:val="ro-RO"/>
        </w:rPr>
        <w:t xml:space="preserve"> – </w:t>
      </w:r>
      <w:r w:rsidR="003F77DF" w:rsidRPr="004931AE">
        <w:rPr>
          <w:sz w:val="28"/>
          <w:szCs w:val="28"/>
          <w:lang w:val="ro-RO" w:eastAsia="ro-RO"/>
        </w:rPr>
        <w:t>Se aprobă acordarea ajutorului de stat pentru facilitarea închiderii minelor de cărbune necompetitive din cadrul Societății Complexul Energetic Hunedoara - S.A</w:t>
      </w:r>
      <w:r w:rsidR="00BD2047" w:rsidRPr="004931AE">
        <w:rPr>
          <w:sz w:val="28"/>
          <w:szCs w:val="28"/>
          <w:lang w:val="ro-RO" w:eastAsia="ro-RO"/>
        </w:rPr>
        <w:t xml:space="preserve"> (în insolvență) pentru anul 2020</w:t>
      </w:r>
      <w:r w:rsidR="003F77DF" w:rsidRPr="004931AE">
        <w:rPr>
          <w:sz w:val="28"/>
          <w:szCs w:val="28"/>
          <w:lang w:val="ro-RO" w:eastAsia="ro-RO"/>
        </w:rPr>
        <w:t>, potrivit Deciziei </w:t>
      </w:r>
      <w:hyperlink r:id="rId5" w:tgtFrame="_blank" w:history="1">
        <w:r w:rsidR="003F77DF" w:rsidRPr="004931AE">
          <w:rPr>
            <w:sz w:val="28"/>
            <w:szCs w:val="28"/>
            <w:lang w:val="ro-RO" w:eastAsia="ro-RO"/>
          </w:rPr>
          <w:t>2010/787</w:t>
        </w:r>
      </w:hyperlink>
      <w:r w:rsidR="003F77DF" w:rsidRPr="004931AE">
        <w:rPr>
          <w:sz w:val="28"/>
          <w:szCs w:val="28"/>
          <w:lang w:val="ro-RO" w:eastAsia="ro-RO"/>
        </w:rPr>
        <w:t xml:space="preserve">/UE a Consiliului din 10 decembrie 2010 privind </w:t>
      </w:r>
      <w:r w:rsidR="00567D5F" w:rsidRPr="004931AE">
        <w:rPr>
          <w:sz w:val="28"/>
          <w:szCs w:val="28"/>
          <w:lang w:val="ro-RO" w:eastAsia="ro-RO"/>
        </w:rPr>
        <w:t xml:space="preserve">acordarea </w:t>
      </w:r>
      <w:r w:rsidR="003F77DF" w:rsidRPr="004931AE">
        <w:rPr>
          <w:sz w:val="28"/>
          <w:szCs w:val="28"/>
          <w:lang w:val="ro-RO" w:eastAsia="ro-RO"/>
        </w:rPr>
        <w:t>ajutorul</w:t>
      </w:r>
      <w:r w:rsidR="00567D5F" w:rsidRPr="004931AE">
        <w:rPr>
          <w:sz w:val="28"/>
          <w:szCs w:val="28"/>
          <w:lang w:val="ro-RO" w:eastAsia="ro-RO"/>
        </w:rPr>
        <w:t>ui</w:t>
      </w:r>
      <w:r w:rsidR="003F77DF" w:rsidRPr="004931AE">
        <w:rPr>
          <w:sz w:val="28"/>
          <w:szCs w:val="28"/>
          <w:lang w:val="ro-RO" w:eastAsia="ro-RO"/>
        </w:rPr>
        <w:t xml:space="preserve"> de stat pentru facilitarea închiderii minelor de cărbune necompetitive, publicată în Jurnalul Oficial al Uniunii Europene, seria L, nr. 336 din 21 decembrie 2010.</w:t>
      </w:r>
    </w:p>
    <w:p w:rsidR="003F77DF" w:rsidRPr="004931AE" w:rsidRDefault="003F77DF" w:rsidP="00BD2047">
      <w:pPr>
        <w:jc w:val="both"/>
        <w:rPr>
          <w:sz w:val="28"/>
          <w:szCs w:val="28"/>
          <w:lang w:val="ro-RO"/>
        </w:rPr>
      </w:pPr>
    </w:p>
    <w:p w:rsidR="00C97C76" w:rsidRPr="004931AE" w:rsidRDefault="00C97C76" w:rsidP="00BD2047">
      <w:pPr>
        <w:jc w:val="both"/>
        <w:rPr>
          <w:sz w:val="28"/>
          <w:szCs w:val="28"/>
          <w:lang w:val="ro-RO"/>
        </w:rPr>
      </w:pPr>
      <w:r w:rsidRPr="004931AE">
        <w:rPr>
          <w:b/>
          <w:sz w:val="28"/>
          <w:szCs w:val="28"/>
          <w:lang w:val="ro-RO"/>
        </w:rPr>
        <w:t xml:space="preserve">           </w:t>
      </w:r>
      <w:r w:rsidRPr="004931AE">
        <w:rPr>
          <w:b/>
          <w:bCs/>
          <w:sz w:val="28"/>
          <w:szCs w:val="28"/>
          <w:lang w:val="ro-RO"/>
        </w:rPr>
        <w:t>Art. 2</w:t>
      </w:r>
      <w:r w:rsidRPr="004931AE">
        <w:rPr>
          <w:bCs/>
          <w:sz w:val="28"/>
          <w:szCs w:val="28"/>
          <w:lang w:val="ro-RO"/>
        </w:rPr>
        <w:t>. –</w:t>
      </w:r>
      <w:r w:rsidRPr="004931AE">
        <w:rPr>
          <w:b/>
          <w:sz w:val="28"/>
          <w:szCs w:val="28"/>
          <w:lang w:val="ro-RO"/>
        </w:rPr>
        <w:t xml:space="preserve"> </w:t>
      </w:r>
      <w:r w:rsidRPr="004931AE">
        <w:rPr>
          <w:sz w:val="28"/>
          <w:szCs w:val="28"/>
          <w:lang w:val="ro-RO"/>
        </w:rPr>
        <w:t>(</w:t>
      </w:r>
      <w:r w:rsidRPr="004931AE">
        <w:rPr>
          <w:b/>
          <w:i/>
          <w:sz w:val="28"/>
          <w:szCs w:val="28"/>
          <w:lang w:val="ro-RO"/>
        </w:rPr>
        <w:t>1</w:t>
      </w:r>
      <w:r w:rsidRPr="004931AE">
        <w:rPr>
          <w:sz w:val="28"/>
          <w:szCs w:val="28"/>
          <w:lang w:val="ro-RO"/>
        </w:rPr>
        <w:t xml:space="preserve">) Ajutorul de stat în sumă totală de </w:t>
      </w:r>
      <w:r w:rsidR="00BD2047" w:rsidRPr="004931AE">
        <w:rPr>
          <w:b/>
          <w:color w:val="000000" w:themeColor="text1"/>
          <w:sz w:val="28"/>
          <w:szCs w:val="28"/>
          <w:lang w:val="ro-RO"/>
        </w:rPr>
        <w:t>109.172</w:t>
      </w:r>
      <w:r w:rsidRPr="004931AE">
        <w:rPr>
          <w:b/>
          <w:color w:val="000000" w:themeColor="text1"/>
          <w:sz w:val="28"/>
          <w:szCs w:val="28"/>
          <w:lang w:val="ro-RO"/>
        </w:rPr>
        <w:t xml:space="preserve"> mii</w:t>
      </w:r>
      <w:r w:rsidRPr="004931AE">
        <w:rPr>
          <w:color w:val="000000" w:themeColor="text1"/>
          <w:sz w:val="28"/>
          <w:szCs w:val="28"/>
          <w:lang w:val="ro-RO"/>
        </w:rPr>
        <w:t xml:space="preserve"> </w:t>
      </w:r>
      <w:r w:rsidR="00BD2047" w:rsidRPr="004931AE">
        <w:rPr>
          <w:sz w:val="28"/>
          <w:szCs w:val="28"/>
          <w:lang w:val="ro-RO"/>
        </w:rPr>
        <w:t>lei pentru anul 2020</w:t>
      </w:r>
      <w:r w:rsidRPr="004931AE">
        <w:rPr>
          <w:sz w:val="28"/>
          <w:szCs w:val="28"/>
          <w:lang w:val="ro-RO"/>
        </w:rPr>
        <w:t>, suportat integral de la bugetul de</w:t>
      </w:r>
      <w:r w:rsidR="00BD2047" w:rsidRPr="004931AE">
        <w:rPr>
          <w:sz w:val="28"/>
          <w:szCs w:val="28"/>
          <w:lang w:val="ro-RO"/>
        </w:rPr>
        <w:t xml:space="preserve"> stat, prin bugetul Ministerului Economiei, </w:t>
      </w:r>
      <w:r w:rsidRPr="004931AE">
        <w:rPr>
          <w:sz w:val="28"/>
          <w:szCs w:val="28"/>
          <w:lang w:val="ro-RO"/>
        </w:rPr>
        <w:t>Energiei</w:t>
      </w:r>
      <w:r w:rsidR="00BD2047" w:rsidRPr="004931AE">
        <w:rPr>
          <w:sz w:val="28"/>
          <w:szCs w:val="28"/>
          <w:lang w:val="ro-RO"/>
        </w:rPr>
        <w:t xml:space="preserve"> și Mediului de Afaceri</w:t>
      </w:r>
      <w:r w:rsidRPr="004931AE">
        <w:rPr>
          <w:sz w:val="28"/>
          <w:szCs w:val="28"/>
          <w:lang w:val="ro-RO"/>
        </w:rPr>
        <w:t xml:space="preserve">, </w:t>
      </w:r>
      <w:r w:rsidR="00F53B89" w:rsidRPr="004931AE">
        <w:rPr>
          <w:sz w:val="28"/>
          <w:szCs w:val="28"/>
          <w:lang w:val="ro-RO" w:eastAsia="ro-RO"/>
        </w:rPr>
        <w:t>se acordă potrivit Deciziei Comisiei Europene nr. C (2016) 7.719/final privind închiderea minelor de căr</w:t>
      </w:r>
      <w:r w:rsidR="00567D5F" w:rsidRPr="004931AE">
        <w:rPr>
          <w:sz w:val="28"/>
          <w:szCs w:val="28"/>
          <w:lang w:val="ro-RO" w:eastAsia="ro-RO"/>
        </w:rPr>
        <w:t xml:space="preserve">bune necompetitive din România </w:t>
      </w:r>
      <w:proofErr w:type="spellStart"/>
      <w:r w:rsidR="00567D5F" w:rsidRPr="004931AE">
        <w:rPr>
          <w:sz w:val="28"/>
          <w:szCs w:val="28"/>
          <w:lang w:val="ro-RO" w:eastAsia="ro-RO"/>
        </w:rPr>
        <w:t>ş</w:t>
      </w:r>
      <w:r w:rsidR="00F53B89" w:rsidRPr="004931AE">
        <w:rPr>
          <w:sz w:val="28"/>
          <w:szCs w:val="28"/>
          <w:lang w:val="ro-RO" w:eastAsia="ro-RO"/>
        </w:rPr>
        <w:t>i</w:t>
      </w:r>
      <w:proofErr w:type="spellEnd"/>
      <w:r w:rsidR="00F53B89" w:rsidRPr="004931AE">
        <w:rPr>
          <w:sz w:val="28"/>
          <w:szCs w:val="28"/>
          <w:lang w:val="ro-RO" w:eastAsia="ro-RO"/>
        </w:rPr>
        <w:t xml:space="preserve"> Deciziei C</w:t>
      </w:r>
      <w:r w:rsidR="0099337C" w:rsidRPr="004931AE">
        <w:rPr>
          <w:sz w:val="28"/>
          <w:szCs w:val="28"/>
          <w:lang w:val="ro-RO" w:eastAsia="ro-RO"/>
        </w:rPr>
        <w:t>omisiei Europene nr. C (2018) 1</w:t>
      </w:r>
      <w:r w:rsidR="00F53B89" w:rsidRPr="004931AE">
        <w:rPr>
          <w:sz w:val="28"/>
          <w:szCs w:val="28"/>
          <w:lang w:val="ro-RO" w:eastAsia="ro-RO"/>
        </w:rPr>
        <w:t>001/fina</w:t>
      </w:r>
      <w:r w:rsidR="003F003B" w:rsidRPr="004931AE">
        <w:rPr>
          <w:sz w:val="28"/>
          <w:szCs w:val="28"/>
          <w:lang w:val="ro-RO" w:eastAsia="ro-RO"/>
        </w:rPr>
        <w:t>l</w:t>
      </w:r>
      <w:r w:rsidR="00107C74" w:rsidRPr="004931AE">
        <w:rPr>
          <w:sz w:val="28"/>
          <w:szCs w:val="28"/>
          <w:lang w:val="ro-RO" w:eastAsia="ro-RO"/>
        </w:rPr>
        <w:t xml:space="preserve"> </w:t>
      </w:r>
      <w:r w:rsidR="00BD2047" w:rsidRPr="004931AE">
        <w:rPr>
          <w:sz w:val="28"/>
          <w:szCs w:val="28"/>
          <w:lang w:val="ro-RO"/>
        </w:rPr>
        <w:t>privind închiderea minelor de cărbune necompetitive din România</w:t>
      </w:r>
      <w:r w:rsidR="00567D5F" w:rsidRPr="004931AE">
        <w:rPr>
          <w:sz w:val="28"/>
          <w:szCs w:val="28"/>
          <w:lang w:val="ro-RO"/>
        </w:rPr>
        <w:t>,</w:t>
      </w:r>
      <w:r w:rsidR="00F53B89" w:rsidRPr="004931AE">
        <w:rPr>
          <w:sz w:val="28"/>
          <w:szCs w:val="28"/>
          <w:lang w:val="ro-RO" w:eastAsia="ro-RO"/>
        </w:rPr>
        <w:t xml:space="preserve"> în vederea </w:t>
      </w:r>
      <w:r w:rsidR="00F53B89" w:rsidRPr="004931AE">
        <w:rPr>
          <w:sz w:val="28"/>
          <w:szCs w:val="28"/>
          <w:lang w:val="ro-RO"/>
        </w:rPr>
        <w:t>suportării</w:t>
      </w:r>
      <w:r w:rsidR="008802C1" w:rsidRPr="004931AE">
        <w:rPr>
          <w:sz w:val="28"/>
          <w:szCs w:val="28"/>
          <w:lang w:val="ro-RO"/>
        </w:rPr>
        <w:t xml:space="preserve"> </w:t>
      </w:r>
      <w:r w:rsidR="000315CA" w:rsidRPr="004931AE">
        <w:rPr>
          <w:sz w:val="28"/>
          <w:szCs w:val="28"/>
          <w:lang w:val="ro-RO"/>
        </w:rPr>
        <w:t>costurilor</w:t>
      </w:r>
      <w:r w:rsidRPr="004931AE">
        <w:rPr>
          <w:sz w:val="28"/>
          <w:szCs w:val="28"/>
          <w:lang w:val="ro-RO"/>
        </w:rPr>
        <w:t xml:space="preserve"> </w:t>
      </w:r>
      <w:proofErr w:type="spellStart"/>
      <w:r w:rsidRPr="004931AE">
        <w:rPr>
          <w:sz w:val="28"/>
          <w:szCs w:val="28"/>
          <w:lang w:val="ro-RO"/>
        </w:rPr>
        <w:t>excepţionale</w:t>
      </w:r>
      <w:proofErr w:type="spellEnd"/>
      <w:r w:rsidRPr="004931AE">
        <w:rPr>
          <w:sz w:val="28"/>
          <w:szCs w:val="28"/>
          <w:lang w:val="ro-RO"/>
        </w:rPr>
        <w:t xml:space="preserve"> </w:t>
      </w:r>
      <w:r w:rsidR="00567D5F" w:rsidRPr="004931AE">
        <w:rPr>
          <w:sz w:val="28"/>
          <w:szCs w:val="28"/>
          <w:lang w:val="ro-RO"/>
        </w:rPr>
        <w:t xml:space="preserve">ale </w:t>
      </w:r>
      <w:proofErr w:type="spellStart"/>
      <w:r w:rsidR="00567D5F" w:rsidRPr="004931AE">
        <w:rPr>
          <w:sz w:val="28"/>
          <w:szCs w:val="28"/>
          <w:lang w:val="ro-RO"/>
        </w:rPr>
        <w:t>unităţ</w:t>
      </w:r>
      <w:r w:rsidR="00F53B89" w:rsidRPr="004931AE">
        <w:rPr>
          <w:sz w:val="28"/>
          <w:szCs w:val="28"/>
          <w:lang w:val="ro-RO"/>
        </w:rPr>
        <w:t>ilor</w:t>
      </w:r>
      <w:proofErr w:type="spellEnd"/>
      <w:r w:rsidR="00F53B89" w:rsidRPr="004931AE">
        <w:rPr>
          <w:sz w:val="28"/>
          <w:szCs w:val="28"/>
          <w:lang w:val="ro-RO"/>
        </w:rPr>
        <w:t xml:space="preserve"> intrate în proces de închidere definitivă, </w:t>
      </w:r>
      <w:r w:rsidR="000315CA" w:rsidRPr="004931AE">
        <w:rPr>
          <w:sz w:val="28"/>
          <w:szCs w:val="28"/>
          <w:lang w:val="ro-RO"/>
        </w:rPr>
        <w:t>costuri</w:t>
      </w:r>
      <w:r w:rsidR="00F53B89" w:rsidRPr="004931AE">
        <w:rPr>
          <w:sz w:val="28"/>
          <w:szCs w:val="28"/>
          <w:lang w:val="ro-RO"/>
        </w:rPr>
        <w:t xml:space="preserve"> care nu sunt legate de</w:t>
      </w:r>
      <w:r w:rsidR="002B32CA" w:rsidRPr="004931AE">
        <w:rPr>
          <w:sz w:val="28"/>
          <w:szCs w:val="28"/>
          <w:lang w:val="ro-RO"/>
        </w:rPr>
        <w:t xml:space="preserve"> </w:t>
      </w:r>
      <w:proofErr w:type="spellStart"/>
      <w:r w:rsidR="002B32CA" w:rsidRPr="004931AE">
        <w:rPr>
          <w:sz w:val="28"/>
          <w:szCs w:val="28"/>
          <w:lang w:val="ro-RO"/>
        </w:rPr>
        <w:t>producţia</w:t>
      </w:r>
      <w:proofErr w:type="spellEnd"/>
      <w:r w:rsidR="002B32CA" w:rsidRPr="004931AE">
        <w:rPr>
          <w:sz w:val="28"/>
          <w:szCs w:val="28"/>
          <w:lang w:val="ro-RO"/>
        </w:rPr>
        <w:t xml:space="preserve"> curentă</w:t>
      </w:r>
      <w:r w:rsidR="0078379E" w:rsidRPr="004931AE">
        <w:rPr>
          <w:sz w:val="28"/>
          <w:szCs w:val="28"/>
          <w:lang w:val="ro-RO"/>
        </w:rPr>
        <w:t>.</w:t>
      </w:r>
    </w:p>
    <w:p w:rsidR="00C97C76" w:rsidRPr="004931AE" w:rsidRDefault="00C97C76" w:rsidP="00BD2047">
      <w:pPr>
        <w:ind w:firstLine="720"/>
        <w:jc w:val="both"/>
        <w:rPr>
          <w:sz w:val="28"/>
          <w:szCs w:val="28"/>
          <w:lang w:val="ro-RO"/>
        </w:rPr>
      </w:pPr>
      <w:r w:rsidRPr="004931AE">
        <w:rPr>
          <w:sz w:val="28"/>
          <w:szCs w:val="28"/>
          <w:lang w:val="ro-RO"/>
        </w:rPr>
        <w:t>(</w:t>
      </w:r>
      <w:r w:rsidRPr="004931AE">
        <w:rPr>
          <w:b/>
          <w:i/>
          <w:sz w:val="28"/>
          <w:szCs w:val="28"/>
          <w:lang w:val="ro-RO"/>
        </w:rPr>
        <w:t>2</w:t>
      </w:r>
      <w:r w:rsidRPr="004931AE">
        <w:rPr>
          <w:b/>
          <w:sz w:val="28"/>
          <w:szCs w:val="28"/>
          <w:lang w:val="ro-RO"/>
        </w:rPr>
        <w:t>)</w:t>
      </w:r>
      <w:r w:rsidRPr="004931AE">
        <w:rPr>
          <w:sz w:val="28"/>
          <w:szCs w:val="28"/>
          <w:lang w:val="ro-RO"/>
        </w:rPr>
        <w:t xml:space="preserve"> Justificarea </w:t>
      </w:r>
      <w:r w:rsidR="008802C1" w:rsidRPr="004931AE">
        <w:rPr>
          <w:sz w:val="28"/>
          <w:szCs w:val="28"/>
          <w:lang w:val="ro-RO"/>
        </w:rPr>
        <w:t xml:space="preserve">costurilor </w:t>
      </w:r>
      <w:proofErr w:type="spellStart"/>
      <w:r w:rsidR="00FE3DD3" w:rsidRPr="004931AE">
        <w:rPr>
          <w:sz w:val="28"/>
          <w:szCs w:val="28"/>
          <w:lang w:val="ro-RO"/>
        </w:rPr>
        <w:t>excepţionale</w:t>
      </w:r>
      <w:proofErr w:type="spellEnd"/>
      <w:r w:rsidR="00FE3DD3" w:rsidRPr="004931AE">
        <w:rPr>
          <w:sz w:val="28"/>
          <w:szCs w:val="28"/>
          <w:lang w:val="ro-RO"/>
        </w:rPr>
        <w:t xml:space="preserve"> </w:t>
      </w:r>
      <w:r w:rsidRPr="004931AE">
        <w:rPr>
          <w:sz w:val="28"/>
          <w:szCs w:val="28"/>
          <w:lang w:val="ro-RO"/>
        </w:rPr>
        <w:t>prevăzute la alin.(1) se va face în baza decontului justificativ după modelul prevăzut în anexa care face parte integrantă din prezenta hotărâre.</w:t>
      </w:r>
    </w:p>
    <w:p w:rsidR="00F53B89" w:rsidRPr="004931AE" w:rsidRDefault="00F53B89" w:rsidP="00BD2047">
      <w:pPr>
        <w:ind w:firstLine="720"/>
        <w:jc w:val="both"/>
        <w:rPr>
          <w:sz w:val="28"/>
          <w:szCs w:val="28"/>
          <w:lang w:val="ro-RO"/>
        </w:rPr>
      </w:pPr>
    </w:p>
    <w:p w:rsidR="00F53B89" w:rsidRPr="004931AE" w:rsidRDefault="00C97C76" w:rsidP="00BD2047">
      <w:pPr>
        <w:jc w:val="both"/>
        <w:rPr>
          <w:color w:val="000000"/>
          <w:sz w:val="28"/>
          <w:szCs w:val="28"/>
          <w:lang w:val="ro-RO"/>
        </w:rPr>
      </w:pPr>
      <w:r w:rsidRPr="004931AE">
        <w:rPr>
          <w:sz w:val="28"/>
          <w:szCs w:val="28"/>
          <w:lang w:val="ro-RO"/>
        </w:rPr>
        <w:t xml:space="preserve">              </w:t>
      </w:r>
      <w:r w:rsidRPr="004931AE">
        <w:rPr>
          <w:b/>
          <w:bCs/>
          <w:sz w:val="28"/>
          <w:szCs w:val="28"/>
          <w:lang w:val="ro-RO"/>
        </w:rPr>
        <w:t>Art. 3</w:t>
      </w:r>
      <w:r w:rsidRPr="004931AE">
        <w:rPr>
          <w:bCs/>
          <w:sz w:val="28"/>
          <w:szCs w:val="28"/>
          <w:lang w:val="ro-RO"/>
        </w:rPr>
        <w:t xml:space="preserve">. </w:t>
      </w:r>
      <w:r w:rsidR="00F53B89" w:rsidRPr="004931AE">
        <w:rPr>
          <w:sz w:val="28"/>
          <w:szCs w:val="28"/>
          <w:lang w:val="ro-RO" w:eastAsia="ro-RO"/>
        </w:rPr>
        <w:t>Nerespectarea de către Societatea Complexul Energetic Hunedoara - S.A.</w:t>
      </w:r>
      <w:r w:rsidR="00BD2047" w:rsidRPr="004931AE">
        <w:rPr>
          <w:sz w:val="28"/>
          <w:szCs w:val="28"/>
          <w:lang w:val="ro-RO" w:eastAsia="ro-RO"/>
        </w:rPr>
        <w:t>(în insolvență)</w:t>
      </w:r>
      <w:r w:rsidR="00F53B89" w:rsidRPr="004931AE">
        <w:rPr>
          <w:sz w:val="28"/>
          <w:szCs w:val="28"/>
          <w:lang w:val="ro-RO" w:eastAsia="ro-RO"/>
        </w:rPr>
        <w:t xml:space="preserve"> a </w:t>
      </w:r>
      <w:proofErr w:type="spellStart"/>
      <w:r w:rsidR="00F53B89" w:rsidRPr="004931AE">
        <w:rPr>
          <w:sz w:val="28"/>
          <w:szCs w:val="28"/>
          <w:lang w:val="ro-RO" w:eastAsia="ro-RO"/>
        </w:rPr>
        <w:t>c</w:t>
      </w:r>
      <w:r w:rsidR="00567D5F" w:rsidRPr="004931AE">
        <w:rPr>
          <w:sz w:val="28"/>
          <w:szCs w:val="28"/>
          <w:lang w:val="ro-RO" w:eastAsia="ro-RO"/>
        </w:rPr>
        <w:t>ondiţ</w:t>
      </w:r>
      <w:r w:rsidR="00F53B89" w:rsidRPr="004931AE">
        <w:rPr>
          <w:sz w:val="28"/>
          <w:szCs w:val="28"/>
          <w:lang w:val="ro-RO" w:eastAsia="ro-RO"/>
        </w:rPr>
        <w:t>iilor</w:t>
      </w:r>
      <w:proofErr w:type="spellEnd"/>
      <w:r w:rsidR="00F53B89" w:rsidRPr="004931AE">
        <w:rPr>
          <w:sz w:val="28"/>
          <w:szCs w:val="28"/>
          <w:lang w:val="ro-RO" w:eastAsia="ro-RO"/>
        </w:rPr>
        <w:t xml:space="preserve"> prevăzute prin Decizia Comisiei </w:t>
      </w:r>
      <w:r w:rsidR="00F53B89" w:rsidRPr="004931AE">
        <w:rPr>
          <w:sz w:val="28"/>
          <w:szCs w:val="28"/>
          <w:lang w:val="ro-RO" w:eastAsia="ro-RO"/>
        </w:rPr>
        <w:lastRenderedPageBreak/>
        <w:t>Europene nr.</w:t>
      </w:r>
      <w:r w:rsidR="00BD2047" w:rsidRPr="004931AE">
        <w:rPr>
          <w:sz w:val="28"/>
          <w:szCs w:val="28"/>
          <w:lang w:val="ro-RO" w:eastAsia="ro-RO"/>
        </w:rPr>
        <w:t xml:space="preserve"> C (2018) 1001/final,</w:t>
      </w:r>
      <w:r w:rsidR="00567D5F" w:rsidRPr="004931AE">
        <w:rPr>
          <w:sz w:val="28"/>
          <w:szCs w:val="28"/>
          <w:lang w:val="ro-RO" w:eastAsia="ro-RO"/>
        </w:rPr>
        <w:t xml:space="preserve"> precum </w:t>
      </w:r>
      <w:proofErr w:type="spellStart"/>
      <w:r w:rsidR="00567D5F" w:rsidRPr="004931AE">
        <w:rPr>
          <w:sz w:val="28"/>
          <w:szCs w:val="28"/>
          <w:lang w:val="ro-RO" w:eastAsia="ro-RO"/>
        </w:rPr>
        <w:t>şi</w:t>
      </w:r>
      <w:proofErr w:type="spellEnd"/>
      <w:r w:rsidR="00567D5F" w:rsidRPr="004931AE">
        <w:rPr>
          <w:sz w:val="28"/>
          <w:szCs w:val="28"/>
          <w:lang w:val="ro-RO" w:eastAsia="ro-RO"/>
        </w:rPr>
        <w:t xml:space="preserve"> a oricăror </w:t>
      </w:r>
      <w:proofErr w:type="spellStart"/>
      <w:r w:rsidR="00567D5F" w:rsidRPr="004931AE">
        <w:rPr>
          <w:sz w:val="28"/>
          <w:szCs w:val="28"/>
          <w:lang w:val="ro-RO" w:eastAsia="ro-RO"/>
        </w:rPr>
        <w:t>obligaţii</w:t>
      </w:r>
      <w:proofErr w:type="spellEnd"/>
      <w:r w:rsidR="00567D5F" w:rsidRPr="004931AE">
        <w:rPr>
          <w:sz w:val="28"/>
          <w:szCs w:val="28"/>
          <w:lang w:val="ro-RO" w:eastAsia="ro-RO"/>
        </w:rPr>
        <w:t xml:space="preserve"> asumate în vederea </w:t>
      </w:r>
      <w:proofErr w:type="spellStart"/>
      <w:r w:rsidR="00567D5F" w:rsidRPr="004931AE">
        <w:rPr>
          <w:sz w:val="28"/>
          <w:szCs w:val="28"/>
          <w:lang w:val="ro-RO" w:eastAsia="ro-RO"/>
        </w:rPr>
        <w:t>obţ</w:t>
      </w:r>
      <w:r w:rsidR="00F53B89" w:rsidRPr="004931AE">
        <w:rPr>
          <w:sz w:val="28"/>
          <w:szCs w:val="28"/>
          <w:lang w:val="ro-RO" w:eastAsia="ro-RO"/>
        </w:rPr>
        <w:t>inerii</w:t>
      </w:r>
      <w:proofErr w:type="spellEnd"/>
      <w:r w:rsidR="00F53B89" w:rsidRPr="004931AE">
        <w:rPr>
          <w:sz w:val="28"/>
          <w:szCs w:val="28"/>
          <w:lang w:val="ro-RO" w:eastAsia="ro-RO"/>
        </w:rPr>
        <w:t xml:space="preserve"> ajutorului de stat pentru </w:t>
      </w:r>
      <w:r w:rsidR="00F53B89" w:rsidRPr="004931AE">
        <w:rPr>
          <w:sz w:val="28"/>
          <w:szCs w:val="28"/>
          <w:lang w:val="ro-RO"/>
        </w:rPr>
        <w:t xml:space="preserve">facilitarea închiderii minelor de cărbune necompetitive determină </w:t>
      </w:r>
      <w:r w:rsidR="00F04B5B" w:rsidRPr="004931AE">
        <w:rPr>
          <w:color w:val="000000"/>
          <w:sz w:val="28"/>
          <w:szCs w:val="28"/>
          <w:lang w:val="ro-RO"/>
        </w:rPr>
        <w:t xml:space="preserve">aplicarea de către Ministerul </w:t>
      </w:r>
      <w:r w:rsidR="00BD2047" w:rsidRPr="004931AE">
        <w:rPr>
          <w:sz w:val="28"/>
          <w:szCs w:val="28"/>
          <w:lang w:val="ro-RO"/>
        </w:rPr>
        <w:t>Economiei, Energiei și Mediului de Afaceri</w:t>
      </w:r>
      <w:r w:rsidR="00F53B89" w:rsidRPr="004931AE">
        <w:rPr>
          <w:color w:val="000000"/>
          <w:sz w:val="28"/>
          <w:szCs w:val="28"/>
          <w:lang w:val="ro-RO"/>
        </w:rPr>
        <w:t xml:space="preserve"> a măsurilor necesare în vederea recuperării ajutoarelor de stat, în </w:t>
      </w:r>
      <w:proofErr w:type="spellStart"/>
      <w:r w:rsidR="00F53B89" w:rsidRPr="004931AE">
        <w:rPr>
          <w:color w:val="000000"/>
          <w:sz w:val="28"/>
          <w:szCs w:val="28"/>
          <w:lang w:val="ro-RO"/>
        </w:rPr>
        <w:t>condiţiile</w:t>
      </w:r>
      <w:proofErr w:type="spellEnd"/>
      <w:r w:rsidR="00F53B89" w:rsidRPr="004931AE">
        <w:rPr>
          <w:color w:val="000000"/>
          <w:sz w:val="28"/>
          <w:szCs w:val="28"/>
          <w:lang w:val="ro-RO"/>
        </w:rPr>
        <w:t xml:space="preserve"> legii.</w:t>
      </w:r>
    </w:p>
    <w:p w:rsidR="00C97C76" w:rsidRPr="004931AE" w:rsidRDefault="00C97C76" w:rsidP="00BD2047">
      <w:pPr>
        <w:jc w:val="both"/>
        <w:rPr>
          <w:sz w:val="28"/>
          <w:szCs w:val="28"/>
          <w:lang w:val="ro-RO"/>
        </w:rPr>
      </w:pPr>
      <w:r w:rsidRPr="004931AE">
        <w:rPr>
          <w:color w:val="000000"/>
          <w:sz w:val="28"/>
          <w:szCs w:val="28"/>
          <w:lang w:val="ro-RO"/>
        </w:rPr>
        <w:tab/>
      </w:r>
    </w:p>
    <w:p w:rsidR="00C97C76" w:rsidRPr="004931AE" w:rsidRDefault="00C97C76" w:rsidP="00BD2047">
      <w:pPr>
        <w:tabs>
          <w:tab w:val="left" w:pos="1560"/>
        </w:tabs>
        <w:jc w:val="both"/>
        <w:rPr>
          <w:color w:val="000000"/>
          <w:sz w:val="28"/>
          <w:szCs w:val="28"/>
          <w:lang w:val="ro-RO"/>
        </w:rPr>
      </w:pPr>
      <w:r w:rsidRPr="004931AE">
        <w:rPr>
          <w:color w:val="000000"/>
          <w:sz w:val="28"/>
          <w:szCs w:val="28"/>
          <w:lang w:val="ro-RO"/>
        </w:rPr>
        <w:tab/>
      </w:r>
    </w:p>
    <w:p w:rsidR="00C97C76" w:rsidRPr="004931AE" w:rsidRDefault="00C97C76" w:rsidP="00BD2047">
      <w:pPr>
        <w:rPr>
          <w:sz w:val="28"/>
          <w:szCs w:val="28"/>
          <w:lang w:val="ro-RO"/>
        </w:rPr>
      </w:pPr>
    </w:p>
    <w:p w:rsidR="008E4DAE" w:rsidRPr="004931AE" w:rsidRDefault="008E4DAE" w:rsidP="00BD2047">
      <w:pPr>
        <w:jc w:val="center"/>
        <w:rPr>
          <w:b/>
          <w:sz w:val="28"/>
          <w:szCs w:val="28"/>
          <w:lang w:val="ro-RO"/>
        </w:rPr>
      </w:pPr>
      <w:r w:rsidRPr="004931AE">
        <w:rPr>
          <w:b/>
          <w:sz w:val="28"/>
          <w:szCs w:val="28"/>
          <w:lang w:val="ro-RO"/>
        </w:rPr>
        <w:t>PRIM MINISTRU</w:t>
      </w:r>
    </w:p>
    <w:p w:rsidR="00F53B89" w:rsidRPr="004931AE" w:rsidRDefault="00BD2047" w:rsidP="00BD2047">
      <w:pPr>
        <w:jc w:val="center"/>
        <w:rPr>
          <w:sz w:val="28"/>
          <w:szCs w:val="28"/>
          <w:lang w:val="ro-RO"/>
        </w:rPr>
      </w:pPr>
      <w:r w:rsidRPr="004931AE">
        <w:rPr>
          <w:b/>
          <w:sz w:val="28"/>
          <w:szCs w:val="28"/>
          <w:lang w:val="ro-RO"/>
        </w:rPr>
        <w:t>LUDOVIC ORBAN</w:t>
      </w:r>
    </w:p>
    <w:sectPr w:rsidR="00F53B89" w:rsidRPr="004931AE" w:rsidSect="003F2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800A3"/>
    <w:multiLevelType w:val="hybridMultilevel"/>
    <w:tmpl w:val="31E22518"/>
    <w:lvl w:ilvl="0" w:tplc="EED4F7F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975675"/>
    <w:multiLevelType w:val="hybridMultilevel"/>
    <w:tmpl w:val="62FAAFC4"/>
    <w:lvl w:ilvl="0" w:tplc="CAD6FE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C76"/>
    <w:rsid w:val="00000308"/>
    <w:rsid w:val="00000C82"/>
    <w:rsid w:val="00001464"/>
    <w:rsid w:val="0000165D"/>
    <w:rsid w:val="000019FC"/>
    <w:rsid w:val="00001E92"/>
    <w:rsid w:val="00003366"/>
    <w:rsid w:val="0000655E"/>
    <w:rsid w:val="00007DC5"/>
    <w:rsid w:val="00010051"/>
    <w:rsid w:val="0001019A"/>
    <w:rsid w:val="000101FD"/>
    <w:rsid w:val="00011501"/>
    <w:rsid w:val="00011EEE"/>
    <w:rsid w:val="00011F78"/>
    <w:rsid w:val="00012B35"/>
    <w:rsid w:val="00012BB7"/>
    <w:rsid w:val="00012FAA"/>
    <w:rsid w:val="00013694"/>
    <w:rsid w:val="000137B5"/>
    <w:rsid w:val="00013A90"/>
    <w:rsid w:val="00013BD9"/>
    <w:rsid w:val="00015034"/>
    <w:rsid w:val="00015A00"/>
    <w:rsid w:val="00015FCF"/>
    <w:rsid w:val="00017972"/>
    <w:rsid w:val="00021453"/>
    <w:rsid w:val="00021504"/>
    <w:rsid w:val="00021EAC"/>
    <w:rsid w:val="00021FD4"/>
    <w:rsid w:val="00023926"/>
    <w:rsid w:val="00024CF6"/>
    <w:rsid w:val="00024D41"/>
    <w:rsid w:val="0002625B"/>
    <w:rsid w:val="000262C1"/>
    <w:rsid w:val="00026483"/>
    <w:rsid w:val="0003092C"/>
    <w:rsid w:val="0003105D"/>
    <w:rsid w:val="000315CA"/>
    <w:rsid w:val="00032E5A"/>
    <w:rsid w:val="00033041"/>
    <w:rsid w:val="00033498"/>
    <w:rsid w:val="00034CE5"/>
    <w:rsid w:val="000357BF"/>
    <w:rsid w:val="00036274"/>
    <w:rsid w:val="00036FA5"/>
    <w:rsid w:val="0003729B"/>
    <w:rsid w:val="00037750"/>
    <w:rsid w:val="00041058"/>
    <w:rsid w:val="000411F3"/>
    <w:rsid w:val="00041590"/>
    <w:rsid w:val="00041D85"/>
    <w:rsid w:val="00041E17"/>
    <w:rsid w:val="0004353E"/>
    <w:rsid w:val="000439DF"/>
    <w:rsid w:val="00044D68"/>
    <w:rsid w:val="00044FAA"/>
    <w:rsid w:val="00046E3B"/>
    <w:rsid w:val="000470E3"/>
    <w:rsid w:val="0004715F"/>
    <w:rsid w:val="00047284"/>
    <w:rsid w:val="00050745"/>
    <w:rsid w:val="00050CF8"/>
    <w:rsid w:val="0005132B"/>
    <w:rsid w:val="000515E6"/>
    <w:rsid w:val="000517F8"/>
    <w:rsid w:val="0005198E"/>
    <w:rsid w:val="00052DD1"/>
    <w:rsid w:val="0005483A"/>
    <w:rsid w:val="00055ACF"/>
    <w:rsid w:val="00055B72"/>
    <w:rsid w:val="00055F73"/>
    <w:rsid w:val="00056B95"/>
    <w:rsid w:val="000578B9"/>
    <w:rsid w:val="00057E6C"/>
    <w:rsid w:val="0006046C"/>
    <w:rsid w:val="00060C9D"/>
    <w:rsid w:val="00062979"/>
    <w:rsid w:val="00062A2E"/>
    <w:rsid w:val="000631A1"/>
    <w:rsid w:val="000643C6"/>
    <w:rsid w:val="000656D9"/>
    <w:rsid w:val="0006675F"/>
    <w:rsid w:val="00066896"/>
    <w:rsid w:val="00067352"/>
    <w:rsid w:val="00067D30"/>
    <w:rsid w:val="00070D1A"/>
    <w:rsid w:val="00070E6C"/>
    <w:rsid w:val="00071B22"/>
    <w:rsid w:val="00071E4E"/>
    <w:rsid w:val="00073AC9"/>
    <w:rsid w:val="0007409A"/>
    <w:rsid w:val="0007452F"/>
    <w:rsid w:val="00074982"/>
    <w:rsid w:val="000751D2"/>
    <w:rsid w:val="000779CC"/>
    <w:rsid w:val="000803C3"/>
    <w:rsid w:val="00081509"/>
    <w:rsid w:val="00081785"/>
    <w:rsid w:val="00081C43"/>
    <w:rsid w:val="00081F43"/>
    <w:rsid w:val="000820DE"/>
    <w:rsid w:val="0008295A"/>
    <w:rsid w:val="00083F0E"/>
    <w:rsid w:val="00084AE9"/>
    <w:rsid w:val="00084D80"/>
    <w:rsid w:val="00085A05"/>
    <w:rsid w:val="00085FC7"/>
    <w:rsid w:val="00086218"/>
    <w:rsid w:val="00086C56"/>
    <w:rsid w:val="00086D9A"/>
    <w:rsid w:val="000906EF"/>
    <w:rsid w:val="0009160A"/>
    <w:rsid w:val="0009196A"/>
    <w:rsid w:val="00091FC6"/>
    <w:rsid w:val="00091FE6"/>
    <w:rsid w:val="00092057"/>
    <w:rsid w:val="00092952"/>
    <w:rsid w:val="00093BD6"/>
    <w:rsid w:val="00094199"/>
    <w:rsid w:val="00094F66"/>
    <w:rsid w:val="00095AC6"/>
    <w:rsid w:val="00095C81"/>
    <w:rsid w:val="00096C8B"/>
    <w:rsid w:val="000979AB"/>
    <w:rsid w:val="000A008D"/>
    <w:rsid w:val="000A08F1"/>
    <w:rsid w:val="000A0AE7"/>
    <w:rsid w:val="000A111B"/>
    <w:rsid w:val="000A3D6C"/>
    <w:rsid w:val="000A5E1E"/>
    <w:rsid w:val="000A6261"/>
    <w:rsid w:val="000A6621"/>
    <w:rsid w:val="000B14CE"/>
    <w:rsid w:val="000B1E23"/>
    <w:rsid w:val="000B2902"/>
    <w:rsid w:val="000B2D81"/>
    <w:rsid w:val="000B33B2"/>
    <w:rsid w:val="000B4B65"/>
    <w:rsid w:val="000B4F9B"/>
    <w:rsid w:val="000B6563"/>
    <w:rsid w:val="000B663E"/>
    <w:rsid w:val="000B67CA"/>
    <w:rsid w:val="000B7E2A"/>
    <w:rsid w:val="000C0017"/>
    <w:rsid w:val="000C01C7"/>
    <w:rsid w:val="000C0700"/>
    <w:rsid w:val="000C071F"/>
    <w:rsid w:val="000C14F3"/>
    <w:rsid w:val="000C16A6"/>
    <w:rsid w:val="000C268C"/>
    <w:rsid w:val="000C2B25"/>
    <w:rsid w:val="000C5F8E"/>
    <w:rsid w:val="000C6DA0"/>
    <w:rsid w:val="000C76F8"/>
    <w:rsid w:val="000C7D7B"/>
    <w:rsid w:val="000D0103"/>
    <w:rsid w:val="000D0FF3"/>
    <w:rsid w:val="000D1E53"/>
    <w:rsid w:val="000D2004"/>
    <w:rsid w:val="000D2D94"/>
    <w:rsid w:val="000D3982"/>
    <w:rsid w:val="000D3BB0"/>
    <w:rsid w:val="000D4061"/>
    <w:rsid w:val="000D53E5"/>
    <w:rsid w:val="000D7730"/>
    <w:rsid w:val="000E16CE"/>
    <w:rsid w:val="000E3314"/>
    <w:rsid w:val="000E556D"/>
    <w:rsid w:val="000E563B"/>
    <w:rsid w:val="000E583E"/>
    <w:rsid w:val="000E5AC8"/>
    <w:rsid w:val="000E5F73"/>
    <w:rsid w:val="000E6793"/>
    <w:rsid w:val="000E6DDC"/>
    <w:rsid w:val="000E7429"/>
    <w:rsid w:val="000F0097"/>
    <w:rsid w:val="000F0B13"/>
    <w:rsid w:val="000F0B68"/>
    <w:rsid w:val="000F0D15"/>
    <w:rsid w:val="000F107D"/>
    <w:rsid w:val="000F1081"/>
    <w:rsid w:val="000F145E"/>
    <w:rsid w:val="000F1AAA"/>
    <w:rsid w:val="000F21E0"/>
    <w:rsid w:val="000F3196"/>
    <w:rsid w:val="000F53F1"/>
    <w:rsid w:val="000F5903"/>
    <w:rsid w:val="000F5ADD"/>
    <w:rsid w:val="000F6057"/>
    <w:rsid w:val="000F67D3"/>
    <w:rsid w:val="00101F87"/>
    <w:rsid w:val="00102543"/>
    <w:rsid w:val="0010276B"/>
    <w:rsid w:val="0010276D"/>
    <w:rsid w:val="00102825"/>
    <w:rsid w:val="001033BF"/>
    <w:rsid w:val="0010357A"/>
    <w:rsid w:val="001047B8"/>
    <w:rsid w:val="0010497F"/>
    <w:rsid w:val="00105B92"/>
    <w:rsid w:val="00105D8F"/>
    <w:rsid w:val="001063DD"/>
    <w:rsid w:val="001074C1"/>
    <w:rsid w:val="00107C74"/>
    <w:rsid w:val="001105A6"/>
    <w:rsid w:val="0011079F"/>
    <w:rsid w:val="00110966"/>
    <w:rsid w:val="001123A0"/>
    <w:rsid w:val="00113F70"/>
    <w:rsid w:val="00114620"/>
    <w:rsid w:val="00114860"/>
    <w:rsid w:val="00114B42"/>
    <w:rsid w:val="00115023"/>
    <w:rsid w:val="00115709"/>
    <w:rsid w:val="00115AE3"/>
    <w:rsid w:val="00115D7F"/>
    <w:rsid w:val="00116378"/>
    <w:rsid w:val="00117C60"/>
    <w:rsid w:val="00117EA2"/>
    <w:rsid w:val="00120450"/>
    <w:rsid w:val="00121F65"/>
    <w:rsid w:val="001220E9"/>
    <w:rsid w:val="00123135"/>
    <w:rsid w:val="001236EB"/>
    <w:rsid w:val="0012383F"/>
    <w:rsid w:val="00123C66"/>
    <w:rsid w:val="00124CDD"/>
    <w:rsid w:val="001250E8"/>
    <w:rsid w:val="00125933"/>
    <w:rsid w:val="00126E0F"/>
    <w:rsid w:val="001275C9"/>
    <w:rsid w:val="0012763B"/>
    <w:rsid w:val="00130020"/>
    <w:rsid w:val="0013007E"/>
    <w:rsid w:val="00131BEF"/>
    <w:rsid w:val="00134A32"/>
    <w:rsid w:val="00134B50"/>
    <w:rsid w:val="00135DB2"/>
    <w:rsid w:val="00136369"/>
    <w:rsid w:val="00136AA1"/>
    <w:rsid w:val="00137A19"/>
    <w:rsid w:val="0014036B"/>
    <w:rsid w:val="00142629"/>
    <w:rsid w:val="00143026"/>
    <w:rsid w:val="00143585"/>
    <w:rsid w:val="001437E2"/>
    <w:rsid w:val="00143DC4"/>
    <w:rsid w:val="00144233"/>
    <w:rsid w:val="00144C08"/>
    <w:rsid w:val="001459DA"/>
    <w:rsid w:val="00146530"/>
    <w:rsid w:val="00147222"/>
    <w:rsid w:val="00151711"/>
    <w:rsid w:val="001529BC"/>
    <w:rsid w:val="001542CE"/>
    <w:rsid w:val="001547D4"/>
    <w:rsid w:val="00154A72"/>
    <w:rsid w:val="001558B8"/>
    <w:rsid w:val="00155B11"/>
    <w:rsid w:val="0015629B"/>
    <w:rsid w:val="0015718D"/>
    <w:rsid w:val="001573EB"/>
    <w:rsid w:val="00160D56"/>
    <w:rsid w:val="00160EF3"/>
    <w:rsid w:val="001633E6"/>
    <w:rsid w:val="00163564"/>
    <w:rsid w:val="0016361F"/>
    <w:rsid w:val="00164950"/>
    <w:rsid w:val="00165CB7"/>
    <w:rsid w:val="00165D22"/>
    <w:rsid w:val="00166576"/>
    <w:rsid w:val="00166831"/>
    <w:rsid w:val="00167333"/>
    <w:rsid w:val="00167F7F"/>
    <w:rsid w:val="00171136"/>
    <w:rsid w:val="0017144A"/>
    <w:rsid w:val="0017174B"/>
    <w:rsid w:val="00172379"/>
    <w:rsid w:val="00172E2E"/>
    <w:rsid w:val="001743D8"/>
    <w:rsid w:val="001749A7"/>
    <w:rsid w:val="00174B7B"/>
    <w:rsid w:val="001750E3"/>
    <w:rsid w:val="00177787"/>
    <w:rsid w:val="00181A58"/>
    <w:rsid w:val="00181B3A"/>
    <w:rsid w:val="0018206B"/>
    <w:rsid w:val="001822CE"/>
    <w:rsid w:val="00183821"/>
    <w:rsid w:val="001847BB"/>
    <w:rsid w:val="001849B1"/>
    <w:rsid w:val="001852CF"/>
    <w:rsid w:val="0018581C"/>
    <w:rsid w:val="00185A8F"/>
    <w:rsid w:val="00185CAE"/>
    <w:rsid w:val="0018700F"/>
    <w:rsid w:val="00187B25"/>
    <w:rsid w:val="00190D46"/>
    <w:rsid w:val="00192808"/>
    <w:rsid w:val="001929D4"/>
    <w:rsid w:val="00194942"/>
    <w:rsid w:val="0019496F"/>
    <w:rsid w:val="00194AFC"/>
    <w:rsid w:val="00195442"/>
    <w:rsid w:val="001956D3"/>
    <w:rsid w:val="00197165"/>
    <w:rsid w:val="001971F9"/>
    <w:rsid w:val="001972B5"/>
    <w:rsid w:val="00197984"/>
    <w:rsid w:val="00197DF1"/>
    <w:rsid w:val="001A29D5"/>
    <w:rsid w:val="001A2F92"/>
    <w:rsid w:val="001A380C"/>
    <w:rsid w:val="001A4736"/>
    <w:rsid w:val="001A4EA6"/>
    <w:rsid w:val="001A74AA"/>
    <w:rsid w:val="001A7A75"/>
    <w:rsid w:val="001B0397"/>
    <w:rsid w:val="001B0634"/>
    <w:rsid w:val="001B0E15"/>
    <w:rsid w:val="001B0F1E"/>
    <w:rsid w:val="001B1189"/>
    <w:rsid w:val="001B177E"/>
    <w:rsid w:val="001B1C8A"/>
    <w:rsid w:val="001B2100"/>
    <w:rsid w:val="001B21AC"/>
    <w:rsid w:val="001B334C"/>
    <w:rsid w:val="001B3F7A"/>
    <w:rsid w:val="001B4F1F"/>
    <w:rsid w:val="001B5301"/>
    <w:rsid w:val="001B574D"/>
    <w:rsid w:val="001B5CE0"/>
    <w:rsid w:val="001B6242"/>
    <w:rsid w:val="001B6D78"/>
    <w:rsid w:val="001C0370"/>
    <w:rsid w:val="001C0788"/>
    <w:rsid w:val="001C1190"/>
    <w:rsid w:val="001C1BAB"/>
    <w:rsid w:val="001C2314"/>
    <w:rsid w:val="001C454D"/>
    <w:rsid w:val="001C769E"/>
    <w:rsid w:val="001D0366"/>
    <w:rsid w:val="001D1577"/>
    <w:rsid w:val="001D190B"/>
    <w:rsid w:val="001D1B9B"/>
    <w:rsid w:val="001D26CD"/>
    <w:rsid w:val="001D2FAB"/>
    <w:rsid w:val="001D333F"/>
    <w:rsid w:val="001D3CAF"/>
    <w:rsid w:val="001D4296"/>
    <w:rsid w:val="001D54DD"/>
    <w:rsid w:val="001D64FA"/>
    <w:rsid w:val="001D6E31"/>
    <w:rsid w:val="001E03B1"/>
    <w:rsid w:val="001E2155"/>
    <w:rsid w:val="001E2607"/>
    <w:rsid w:val="001E2693"/>
    <w:rsid w:val="001E28FB"/>
    <w:rsid w:val="001E35BA"/>
    <w:rsid w:val="001E63D4"/>
    <w:rsid w:val="001E6A45"/>
    <w:rsid w:val="001E7812"/>
    <w:rsid w:val="001F0079"/>
    <w:rsid w:val="001F055A"/>
    <w:rsid w:val="001F077C"/>
    <w:rsid w:val="001F1B7E"/>
    <w:rsid w:val="001F3036"/>
    <w:rsid w:val="001F3D9E"/>
    <w:rsid w:val="001F40C7"/>
    <w:rsid w:val="001F4136"/>
    <w:rsid w:val="001F5A2F"/>
    <w:rsid w:val="001F735E"/>
    <w:rsid w:val="001F7B83"/>
    <w:rsid w:val="001F7D77"/>
    <w:rsid w:val="00201BDE"/>
    <w:rsid w:val="002027D7"/>
    <w:rsid w:val="00202BCC"/>
    <w:rsid w:val="00202F45"/>
    <w:rsid w:val="00203BCB"/>
    <w:rsid w:val="00204F11"/>
    <w:rsid w:val="00205FD2"/>
    <w:rsid w:val="0020616D"/>
    <w:rsid w:val="002064AB"/>
    <w:rsid w:val="002067D7"/>
    <w:rsid w:val="002069DD"/>
    <w:rsid w:val="002075E2"/>
    <w:rsid w:val="00210151"/>
    <w:rsid w:val="00211263"/>
    <w:rsid w:val="0021519F"/>
    <w:rsid w:val="00215711"/>
    <w:rsid w:val="002168FA"/>
    <w:rsid w:val="00216A26"/>
    <w:rsid w:val="00216DB7"/>
    <w:rsid w:val="00216DB9"/>
    <w:rsid w:val="00217394"/>
    <w:rsid w:val="00217861"/>
    <w:rsid w:val="00217B7C"/>
    <w:rsid w:val="00222DB9"/>
    <w:rsid w:val="002248D3"/>
    <w:rsid w:val="002263BF"/>
    <w:rsid w:val="00226B6D"/>
    <w:rsid w:val="00227C21"/>
    <w:rsid w:val="00227C85"/>
    <w:rsid w:val="0023111D"/>
    <w:rsid w:val="00233113"/>
    <w:rsid w:val="002332BA"/>
    <w:rsid w:val="00234270"/>
    <w:rsid w:val="002371D5"/>
    <w:rsid w:val="00241DE8"/>
    <w:rsid w:val="00242341"/>
    <w:rsid w:val="00242829"/>
    <w:rsid w:val="00245508"/>
    <w:rsid w:val="00245A5F"/>
    <w:rsid w:val="00245C53"/>
    <w:rsid w:val="0024614D"/>
    <w:rsid w:val="0024765B"/>
    <w:rsid w:val="00251924"/>
    <w:rsid w:val="00251943"/>
    <w:rsid w:val="0025263F"/>
    <w:rsid w:val="00252B43"/>
    <w:rsid w:val="00254DFA"/>
    <w:rsid w:val="00255048"/>
    <w:rsid w:val="00256A78"/>
    <w:rsid w:val="00256F3A"/>
    <w:rsid w:val="00260E55"/>
    <w:rsid w:val="00261182"/>
    <w:rsid w:val="002611D0"/>
    <w:rsid w:val="002626FB"/>
    <w:rsid w:val="00262823"/>
    <w:rsid w:val="00263572"/>
    <w:rsid w:val="0026503A"/>
    <w:rsid w:val="00265104"/>
    <w:rsid w:val="00266631"/>
    <w:rsid w:val="002667B4"/>
    <w:rsid w:val="00270FBB"/>
    <w:rsid w:val="002734CF"/>
    <w:rsid w:val="00273F4F"/>
    <w:rsid w:val="00273F75"/>
    <w:rsid w:val="0027409C"/>
    <w:rsid w:val="002748FC"/>
    <w:rsid w:val="00274E30"/>
    <w:rsid w:val="0027527D"/>
    <w:rsid w:val="00275864"/>
    <w:rsid w:val="00276A54"/>
    <w:rsid w:val="00277268"/>
    <w:rsid w:val="00280C32"/>
    <w:rsid w:val="00280D38"/>
    <w:rsid w:val="00281885"/>
    <w:rsid w:val="00282AA6"/>
    <w:rsid w:val="00284B52"/>
    <w:rsid w:val="002862A7"/>
    <w:rsid w:val="00286C35"/>
    <w:rsid w:val="002877C2"/>
    <w:rsid w:val="00287BEB"/>
    <w:rsid w:val="00291414"/>
    <w:rsid w:val="0029266F"/>
    <w:rsid w:val="00294618"/>
    <w:rsid w:val="00295717"/>
    <w:rsid w:val="00295738"/>
    <w:rsid w:val="002964C9"/>
    <w:rsid w:val="002968B0"/>
    <w:rsid w:val="002A00CA"/>
    <w:rsid w:val="002A0611"/>
    <w:rsid w:val="002A0BDA"/>
    <w:rsid w:val="002A1D4E"/>
    <w:rsid w:val="002A2249"/>
    <w:rsid w:val="002A4797"/>
    <w:rsid w:val="002A4B5B"/>
    <w:rsid w:val="002A50E9"/>
    <w:rsid w:val="002A5258"/>
    <w:rsid w:val="002A6715"/>
    <w:rsid w:val="002A6B8A"/>
    <w:rsid w:val="002A6CD4"/>
    <w:rsid w:val="002A74A6"/>
    <w:rsid w:val="002B17BC"/>
    <w:rsid w:val="002B1A80"/>
    <w:rsid w:val="002B32CA"/>
    <w:rsid w:val="002B32EA"/>
    <w:rsid w:val="002B4080"/>
    <w:rsid w:val="002B4C97"/>
    <w:rsid w:val="002B5275"/>
    <w:rsid w:val="002B6305"/>
    <w:rsid w:val="002B7560"/>
    <w:rsid w:val="002B76D9"/>
    <w:rsid w:val="002C0D85"/>
    <w:rsid w:val="002C0F48"/>
    <w:rsid w:val="002C1BF4"/>
    <w:rsid w:val="002C1C1F"/>
    <w:rsid w:val="002C3238"/>
    <w:rsid w:val="002C3B99"/>
    <w:rsid w:val="002C4861"/>
    <w:rsid w:val="002C50CA"/>
    <w:rsid w:val="002C5FC5"/>
    <w:rsid w:val="002C63F7"/>
    <w:rsid w:val="002C748C"/>
    <w:rsid w:val="002C75A8"/>
    <w:rsid w:val="002D135C"/>
    <w:rsid w:val="002D2626"/>
    <w:rsid w:val="002D2833"/>
    <w:rsid w:val="002D33BC"/>
    <w:rsid w:val="002D4115"/>
    <w:rsid w:val="002D4148"/>
    <w:rsid w:val="002D48ED"/>
    <w:rsid w:val="002D622E"/>
    <w:rsid w:val="002D6F26"/>
    <w:rsid w:val="002D73E5"/>
    <w:rsid w:val="002D73E6"/>
    <w:rsid w:val="002E0244"/>
    <w:rsid w:val="002E05E3"/>
    <w:rsid w:val="002E09E7"/>
    <w:rsid w:val="002E114A"/>
    <w:rsid w:val="002E26BF"/>
    <w:rsid w:val="002E28F6"/>
    <w:rsid w:val="002E2BBF"/>
    <w:rsid w:val="002E3206"/>
    <w:rsid w:val="002E3BB5"/>
    <w:rsid w:val="002E467B"/>
    <w:rsid w:val="002E4E27"/>
    <w:rsid w:val="002E5E85"/>
    <w:rsid w:val="002E68F5"/>
    <w:rsid w:val="002E6E8C"/>
    <w:rsid w:val="002E777D"/>
    <w:rsid w:val="002E7951"/>
    <w:rsid w:val="002E7C25"/>
    <w:rsid w:val="002F179A"/>
    <w:rsid w:val="002F17F8"/>
    <w:rsid w:val="002F2AFC"/>
    <w:rsid w:val="002F349C"/>
    <w:rsid w:val="002F41F2"/>
    <w:rsid w:val="002F4932"/>
    <w:rsid w:val="002F5071"/>
    <w:rsid w:val="002F515B"/>
    <w:rsid w:val="002F5277"/>
    <w:rsid w:val="002F6ABC"/>
    <w:rsid w:val="002F73D5"/>
    <w:rsid w:val="002F7A08"/>
    <w:rsid w:val="00300004"/>
    <w:rsid w:val="00303EED"/>
    <w:rsid w:val="003047EE"/>
    <w:rsid w:val="003049B0"/>
    <w:rsid w:val="00304F8C"/>
    <w:rsid w:val="00310ACA"/>
    <w:rsid w:val="003114A3"/>
    <w:rsid w:val="00311527"/>
    <w:rsid w:val="003135D6"/>
    <w:rsid w:val="003147AB"/>
    <w:rsid w:val="003155B6"/>
    <w:rsid w:val="003179BC"/>
    <w:rsid w:val="00317E4C"/>
    <w:rsid w:val="0032116C"/>
    <w:rsid w:val="00321FDA"/>
    <w:rsid w:val="00322645"/>
    <w:rsid w:val="00322FD7"/>
    <w:rsid w:val="00323BF6"/>
    <w:rsid w:val="0032633B"/>
    <w:rsid w:val="003264E4"/>
    <w:rsid w:val="003265AF"/>
    <w:rsid w:val="00326B8D"/>
    <w:rsid w:val="00330253"/>
    <w:rsid w:val="00330319"/>
    <w:rsid w:val="00330635"/>
    <w:rsid w:val="00330CF8"/>
    <w:rsid w:val="00330D29"/>
    <w:rsid w:val="00331585"/>
    <w:rsid w:val="00331669"/>
    <w:rsid w:val="00332966"/>
    <w:rsid w:val="00333F28"/>
    <w:rsid w:val="00335801"/>
    <w:rsid w:val="003366AC"/>
    <w:rsid w:val="00336E2A"/>
    <w:rsid w:val="003405E2"/>
    <w:rsid w:val="00341B88"/>
    <w:rsid w:val="00343442"/>
    <w:rsid w:val="0034368F"/>
    <w:rsid w:val="003437EE"/>
    <w:rsid w:val="00343B24"/>
    <w:rsid w:val="00343CB7"/>
    <w:rsid w:val="00344A8A"/>
    <w:rsid w:val="003465C5"/>
    <w:rsid w:val="003466CF"/>
    <w:rsid w:val="003470E8"/>
    <w:rsid w:val="00347D2B"/>
    <w:rsid w:val="00351C1E"/>
    <w:rsid w:val="00352CF4"/>
    <w:rsid w:val="0035307F"/>
    <w:rsid w:val="00353503"/>
    <w:rsid w:val="003539AB"/>
    <w:rsid w:val="00355490"/>
    <w:rsid w:val="00355B08"/>
    <w:rsid w:val="00356E19"/>
    <w:rsid w:val="00357C46"/>
    <w:rsid w:val="00360389"/>
    <w:rsid w:val="00360C30"/>
    <w:rsid w:val="003611FB"/>
    <w:rsid w:val="00361E40"/>
    <w:rsid w:val="003627F5"/>
    <w:rsid w:val="00362F9A"/>
    <w:rsid w:val="00363651"/>
    <w:rsid w:val="00363AA9"/>
    <w:rsid w:val="003641EB"/>
    <w:rsid w:val="003647B7"/>
    <w:rsid w:val="0036542B"/>
    <w:rsid w:val="00365DD6"/>
    <w:rsid w:val="00366D5E"/>
    <w:rsid w:val="00366E5E"/>
    <w:rsid w:val="00370402"/>
    <w:rsid w:val="00370888"/>
    <w:rsid w:val="003710E8"/>
    <w:rsid w:val="003712F5"/>
    <w:rsid w:val="003719FA"/>
    <w:rsid w:val="00373E6F"/>
    <w:rsid w:val="00374984"/>
    <w:rsid w:val="00375B2D"/>
    <w:rsid w:val="00377AC5"/>
    <w:rsid w:val="00380D63"/>
    <w:rsid w:val="00381256"/>
    <w:rsid w:val="00381878"/>
    <w:rsid w:val="00381FFB"/>
    <w:rsid w:val="00382847"/>
    <w:rsid w:val="003836A8"/>
    <w:rsid w:val="00383B90"/>
    <w:rsid w:val="00383F4E"/>
    <w:rsid w:val="00384515"/>
    <w:rsid w:val="00386200"/>
    <w:rsid w:val="00391566"/>
    <w:rsid w:val="0039202D"/>
    <w:rsid w:val="00392817"/>
    <w:rsid w:val="00394FBC"/>
    <w:rsid w:val="00396B9B"/>
    <w:rsid w:val="003970C7"/>
    <w:rsid w:val="00397E73"/>
    <w:rsid w:val="003A0E79"/>
    <w:rsid w:val="003A1716"/>
    <w:rsid w:val="003A3030"/>
    <w:rsid w:val="003A39B5"/>
    <w:rsid w:val="003A4C22"/>
    <w:rsid w:val="003A5797"/>
    <w:rsid w:val="003A5A74"/>
    <w:rsid w:val="003A5F74"/>
    <w:rsid w:val="003A78C8"/>
    <w:rsid w:val="003A7B8D"/>
    <w:rsid w:val="003B0472"/>
    <w:rsid w:val="003B05D4"/>
    <w:rsid w:val="003B15A6"/>
    <w:rsid w:val="003B28EA"/>
    <w:rsid w:val="003B2AF3"/>
    <w:rsid w:val="003B4373"/>
    <w:rsid w:val="003B5655"/>
    <w:rsid w:val="003B5843"/>
    <w:rsid w:val="003B68A1"/>
    <w:rsid w:val="003B77FF"/>
    <w:rsid w:val="003B7C41"/>
    <w:rsid w:val="003C0386"/>
    <w:rsid w:val="003C0F6E"/>
    <w:rsid w:val="003C26E0"/>
    <w:rsid w:val="003C2BAC"/>
    <w:rsid w:val="003C352A"/>
    <w:rsid w:val="003C4DA8"/>
    <w:rsid w:val="003C7DEA"/>
    <w:rsid w:val="003C7F3A"/>
    <w:rsid w:val="003D07F9"/>
    <w:rsid w:val="003D109E"/>
    <w:rsid w:val="003D1989"/>
    <w:rsid w:val="003D2714"/>
    <w:rsid w:val="003D3244"/>
    <w:rsid w:val="003D4104"/>
    <w:rsid w:val="003D46A7"/>
    <w:rsid w:val="003D4A72"/>
    <w:rsid w:val="003D4ADF"/>
    <w:rsid w:val="003D530B"/>
    <w:rsid w:val="003D5338"/>
    <w:rsid w:val="003D6480"/>
    <w:rsid w:val="003D6845"/>
    <w:rsid w:val="003D7609"/>
    <w:rsid w:val="003E03D4"/>
    <w:rsid w:val="003E0711"/>
    <w:rsid w:val="003E12A1"/>
    <w:rsid w:val="003E2145"/>
    <w:rsid w:val="003E291E"/>
    <w:rsid w:val="003E2DD4"/>
    <w:rsid w:val="003E3AA2"/>
    <w:rsid w:val="003E4953"/>
    <w:rsid w:val="003E551D"/>
    <w:rsid w:val="003E560C"/>
    <w:rsid w:val="003E5CDF"/>
    <w:rsid w:val="003E608E"/>
    <w:rsid w:val="003E653C"/>
    <w:rsid w:val="003E6F8C"/>
    <w:rsid w:val="003E7636"/>
    <w:rsid w:val="003F003B"/>
    <w:rsid w:val="003F1402"/>
    <w:rsid w:val="003F1FC2"/>
    <w:rsid w:val="003F2032"/>
    <w:rsid w:val="003F26AC"/>
    <w:rsid w:val="003F2A8A"/>
    <w:rsid w:val="003F3409"/>
    <w:rsid w:val="003F4224"/>
    <w:rsid w:val="003F4F51"/>
    <w:rsid w:val="003F4F87"/>
    <w:rsid w:val="003F65F6"/>
    <w:rsid w:val="003F77DF"/>
    <w:rsid w:val="003F7A2F"/>
    <w:rsid w:val="00400AAC"/>
    <w:rsid w:val="00401204"/>
    <w:rsid w:val="00402006"/>
    <w:rsid w:val="004030F3"/>
    <w:rsid w:val="0040352E"/>
    <w:rsid w:val="004038ED"/>
    <w:rsid w:val="004039BA"/>
    <w:rsid w:val="00405568"/>
    <w:rsid w:val="0040691F"/>
    <w:rsid w:val="0040693A"/>
    <w:rsid w:val="004070FE"/>
    <w:rsid w:val="00407831"/>
    <w:rsid w:val="00407A57"/>
    <w:rsid w:val="00407CA5"/>
    <w:rsid w:val="00410C84"/>
    <w:rsid w:val="00410DCF"/>
    <w:rsid w:val="004118C7"/>
    <w:rsid w:val="00412E45"/>
    <w:rsid w:val="004134EB"/>
    <w:rsid w:val="00413541"/>
    <w:rsid w:val="0041362A"/>
    <w:rsid w:val="00413701"/>
    <w:rsid w:val="004138EB"/>
    <w:rsid w:val="004143C1"/>
    <w:rsid w:val="00414D13"/>
    <w:rsid w:val="0041549E"/>
    <w:rsid w:val="00415A68"/>
    <w:rsid w:val="00416168"/>
    <w:rsid w:val="0041665A"/>
    <w:rsid w:val="00417B1A"/>
    <w:rsid w:val="004203F4"/>
    <w:rsid w:val="00421C38"/>
    <w:rsid w:val="00421CEE"/>
    <w:rsid w:val="0042234D"/>
    <w:rsid w:val="004225D6"/>
    <w:rsid w:val="00424E72"/>
    <w:rsid w:val="0042602C"/>
    <w:rsid w:val="0042741C"/>
    <w:rsid w:val="00427C3E"/>
    <w:rsid w:val="004300FB"/>
    <w:rsid w:val="004305F7"/>
    <w:rsid w:val="004314A6"/>
    <w:rsid w:val="00431FA3"/>
    <w:rsid w:val="004328C1"/>
    <w:rsid w:val="00432ED6"/>
    <w:rsid w:val="00432F37"/>
    <w:rsid w:val="0043300E"/>
    <w:rsid w:val="00433521"/>
    <w:rsid w:val="00433E85"/>
    <w:rsid w:val="004341F4"/>
    <w:rsid w:val="0043565E"/>
    <w:rsid w:val="00435957"/>
    <w:rsid w:val="00436173"/>
    <w:rsid w:val="0043629A"/>
    <w:rsid w:val="00436C51"/>
    <w:rsid w:val="004374EF"/>
    <w:rsid w:val="00437B68"/>
    <w:rsid w:val="00440824"/>
    <w:rsid w:val="004419FB"/>
    <w:rsid w:val="004421CD"/>
    <w:rsid w:val="004428D0"/>
    <w:rsid w:val="00442C66"/>
    <w:rsid w:val="00443479"/>
    <w:rsid w:val="004438B3"/>
    <w:rsid w:val="00444B26"/>
    <w:rsid w:val="00444DBE"/>
    <w:rsid w:val="0044604F"/>
    <w:rsid w:val="004463CE"/>
    <w:rsid w:val="00446A1D"/>
    <w:rsid w:val="00447135"/>
    <w:rsid w:val="00451BD2"/>
    <w:rsid w:val="0045253E"/>
    <w:rsid w:val="00452A44"/>
    <w:rsid w:val="00454CFC"/>
    <w:rsid w:val="0045577D"/>
    <w:rsid w:val="00455E2E"/>
    <w:rsid w:val="00455F7D"/>
    <w:rsid w:val="004562B3"/>
    <w:rsid w:val="004568E0"/>
    <w:rsid w:val="00456C65"/>
    <w:rsid w:val="004572E4"/>
    <w:rsid w:val="004573E1"/>
    <w:rsid w:val="00457FC0"/>
    <w:rsid w:val="0046059D"/>
    <w:rsid w:val="00462EF2"/>
    <w:rsid w:val="004635FC"/>
    <w:rsid w:val="0046368B"/>
    <w:rsid w:val="004645F9"/>
    <w:rsid w:val="004661CD"/>
    <w:rsid w:val="00467793"/>
    <w:rsid w:val="00470034"/>
    <w:rsid w:val="0047071B"/>
    <w:rsid w:val="00471D8B"/>
    <w:rsid w:val="00472A91"/>
    <w:rsid w:val="00472D2D"/>
    <w:rsid w:val="0047464E"/>
    <w:rsid w:val="0047641C"/>
    <w:rsid w:val="00476E6A"/>
    <w:rsid w:val="0047718E"/>
    <w:rsid w:val="004775DE"/>
    <w:rsid w:val="00481347"/>
    <w:rsid w:val="004846BD"/>
    <w:rsid w:val="00485220"/>
    <w:rsid w:val="00485430"/>
    <w:rsid w:val="004854FB"/>
    <w:rsid w:val="004856A3"/>
    <w:rsid w:val="00487610"/>
    <w:rsid w:val="00487CA1"/>
    <w:rsid w:val="00487E54"/>
    <w:rsid w:val="004917A4"/>
    <w:rsid w:val="00492810"/>
    <w:rsid w:val="00492D1F"/>
    <w:rsid w:val="0049305B"/>
    <w:rsid w:val="004931AE"/>
    <w:rsid w:val="00493363"/>
    <w:rsid w:val="00493B9F"/>
    <w:rsid w:val="00493CDF"/>
    <w:rsid w:val="00493FD6"/>
    <w:rsid w:val="00494140"/>
    <w:rsid w:val="00495C96"/>
    <w:rsid w:val="00496A62"/>
    <w:rsid w:val="004971EF"/>
    <w:rsid w:val="004A1794"/>
    <w:rsid w:val="004A1B3A"/>
    <w:rsid w:val="004A264F"/>
    <w:rsid w:val="004A33F0"/>
    <w:rsid w:val="004A5042"/>
    <w:rsid w:val="004A615C"/>
    <w:rsid w:val="004A6347"/>
    <w:rsid w:val="004A7241"/>
    <w:rsid w:val="004B05F9"/>
    <w:rsid w:val="004B1B43"/>
    <w:rsid w:val="004B1CD7"/>
    <w:rsid w:val="004B232C"/>
    <w:rsid w:val="004B48A6"/>
    <w:rsid w:val="004B4E8A"/>
    <w:rsid w:val="004B5324"/>
    <w:rsid w:val="004B7745"/>
    <w:rsid w:val="004C015D"/>
    <w:rsid w:val="004C102D"/>
    <w:rsid w:val="004C1FC2"/>
    <w:rsid w:val="004C24AC"/>
    <w:rsid w:val="004C25F8"/>
    <w:rsid w:val="004C2C1F"/>
    <w:rsid w:val="004C3432"/>
    <w:rsid w:val="004C451D"/>
    <w:rsid w:val="004C6408"/>
    <w:rsid w:val="004C6837"/>
    <w:rsid w:val="004C6EF2"/>
    <w:rsid w:val="004C7112"/>
    <w:rsid w:val="004C7249"/>
    <w:rsid w:val="004D097E"/>
    <w:rsid w:val="004D10FD"/>
    <w:rsid w:val="004D2BAE"/>
    <w:rsid w:val="004D352E"/>
    <w:rsid w:val="004D3654"/>
    <w:rsid w:val="004D433B"/>
    <w:rsid w:val="004D5787"/>
    <w:rsid w:val="004D5986"/>
    <w:rsid w:val="004D65A7"/>
    <w:rsid w:val="004D68CA"/>
    <w:rsid w:val="004D6E17"/>
    <w:rsid w:val="004D7256"/>
    <w:rsid w:val="004D76F7"/>
    <w:rsid w:val="004D7825"/>
    <w:rsid w:val="004D7A3F"/>
    <w:rsid w:val="004D7DC0"/>
    <w:rsid w:val="004D7EF9"/>
    <w:rsid w:val="004E00B7"/>
    <w:rsid w:val="004E10F8"/>
    <w:rsid w:val="004E1779"/>
    <w:rsid w:val="004E1A8A"/>
    <w:rsid w:val="004E205C"/>
    <w:rsid w:val="004E26BE"/>
    <w:rsid w:val="004E2ACF"/>
    <w:rsid w:val="004E38CB"/>
    <w:rsid w:val="004E3969"/>
    <w:rsid w:val="004E40D4"/>
    <w:rsid w:val="004E5158"/>
    <w:rsid w:val="004E67E3"/>
    <w:rsid w:val="004E7DF3"/>
    <w:rsid w:val="004F053B"/>
    <w:rsid w:val="004F13FB"/>
    <w:rsid w:val="004F31BE"/>
    <w:rsid w:val="004F340E"/>
    <w:rsid w:val="004F41D5"/>
    <w:rsid w:val="004F47F9"/>
    <w:rsid w:val="004F4904"/>
    <w:rsid w:val="004F4BBF"/>
    <w:rsid w:val="004F55B4"/>
    <w:rsid w:val="004F7666"/>
    <w:rsid w:val="004F7792"/>
    <w:rsid w:val="005002BE"/>
    <w:rsid w:val="00502183"/>
    <w:rsid w:val="00503445"/>
    <w:rsid w:val="00503709"/>
    <w:rsid w:val="00504DB8"/>
    <w:rsid w:val="005069BC"/>
    <w:rsid w:val="00506A1B"/>
    <w:rsid w:val="00506A67"/>
    <w:rsid w:val="00506AB4"/>
    <w:rsid w:val="00506D02"/>
    <w:rsid w:val="0050736C"/>
    <w:rsid w:val="0050747C"/>
    <w:rsid w:val="00507C42"/>
    <w:rsid w:val="00511145"/>
    <w:rsid w:val="00512445"/>
    <w:rsid w:val="00512ABC"/>
    <w:rsid w:val="00513F0E"/>
    <w:rsid w:val="005147E8"/>
    <w:rsid w:val="0051489E"/>
    <w:rsid w:val="00515278"/>
    <w:rsid w:val="0051533D"/>
    <w:rsid w:val="00516A19"/>
    <w:rsid w:val="00520803"/>
    <w:rsid w:val="00520D72"/>
    <w:rsid w:val="00522757"/>
    <w:rsid w:val="00522FA8"/>
    <w:rsid w:val="0052448D"/>
    <w:rsid w:val="0052584C"/>
    <w:rsid w:val="00526B8E"/>
    <w:rsid w:val="00526CD2"/>
    <w:rsid w:val="005302D6"/>
    <w:rsid w:val="00530CB2"/>
    <w:rsid w:val="00530DB0"/>
    <w:rsid w:val="00531CBC"/>
    <w:rsid w:val="00532B90"/>
    <w:rsid w:val="00533C0E"/>
    <w:rsid w:val="00534861"/>
    <w:rsid w:val="00535B20"/>
    <w:rsid w:val="00537A11"/>
    <w:rsid w:val="0054169F"/>
    <w:rsid w:val="00542CFD"/>
    <w:rsid w:val="00544670"/>
    <w:rsid w:val="00544CA9"/>
    <w:rsid w:val="0054548A"/>
    <w:rsid w:val="00545789"/>
    <w:rsid w:val="005459F9"/>
    <w:rsid w:val="0054675E"/>
    <w:rsid w:val="00547BA6"/>
    <w:rsid w:val="00547E0C"/>
    <w:rsid w:val="00551424"/>
    <w:rsid w:val="00551AE6"/>
    <w:rsid w:val="005535C4"/>
    <w:rsid w:val="00553D29"/>
    <w:rsid w:val="00554025"/>
    <w:rsid w:val="00554C9B"/>
    <w:rsid w:val="005558D7"/>
    <w:rsid w:val="00555FE1"/>
    <w:rsid w:val="00556E29"/>
    <w:rsid w:val="00556E72"/>
    <w:rsid w:val="00557480"/>
    <w:rsid w:val="00557A10"/>
    <w:rsid w:val="005609D2"/>
    <w:rsid w:val="0056111C"/>
    <w:rsid w:val="00562182"/>
    <w:rsid w:val="00562909"/>
    <w:rsid w:val="0056369B"/>
    <w:rsid w:val="00564B8C"/>
    <w:rsid w:val="00565ACE"/>
    <w:rsid w:val="00565D42"/>
    <w:rsid w:val="005660E2"/>
    <w:rsid w:val="00566E61"/>
    <w:rsid w:val="00567D5F"/>
    <w:rsid w:val="00567FEE"/>
    <w:rsid w:val="005706B3"/>
    <w:rsid w:val="00570BA7"/>
    <w:rsid w:val="00573684"/>
    <w:rsid w:val="0057384C"/>
    <w:rsid w:val="00574A9F"/>
    <w:rsid w:val="00574F30"/>
    <w:rsid w:val="00575D6F"/>
    <w:rsid w:val="00575EDC"/>
    <w:rsid w:val="00576135"/>
    <w:rsid w:val="00577A42"/>
    <w:rsid w:val="0058215C"/>
    <w:rsid w:val="00585207"/>
    <w:rsid w:val="00586DD0"/>
    <w:rsid w:val="00587AFB"/>
    <w:rsid w:val="00590C14"/>
    <w:rsid w:val="00591098"/>
    <w:rsid w:val="00592A7D"/>
    <w:rsid w:val="00593560"/>
    <w:rsid w:val="00593B96"/>
    <w:rsid w:val="00594205"/>
    <w:rsid w:val="00594FB2"/>
    <w:rsid w:val="005955B2"/>
    <w:rsid w:val="00596D31"/>
    <w:rsid w:val="00596F7E"/>
    <w:rsid w:val="00597006"/>
    <w:rsid w:val="00597881"/>
    <w:rsid w:val="005A0422"/>
    <w:rsid w:val="005A0CDB"/>
    <w:rsid w:val="005A2595"/>
    <w:rsid w:val="005A2C98"/>
    <w:rsid w:val="005A3064"/>
    <w:rsid w:val="005A4522"/>
    <w:rsid w:val="005A5230"/>
    <w:rsid w:val="005A5806"/>
    <w:rsid w:val="005A5FC5"/>
    <w:rsid w:val="005A678A"/>
    <w:rsid w:val="005A6855"/>
    <w:rsid w:val="005B15F1"/>
    <w:rsid w:val="005B18F0"/>
    <w:rsid w:val="005B3B34"/>
    <w:rsid w:val="005B647B"/>
    <w:rsid w:val="005B678E"/>
    <w:rsid w:val="005B76CB"/>
    <w:rsid w:val="005C09A8"/>
    <w:rsid w:val="005C19CE"/>
    <w:rsid w:val="005C298E"/>
    <w:rsid w:val="005C43E4"/>
    <w:rsid w:val="005C452E"/>
    <w:rsid w:val="005C4DF3"/>
    <w:rsid w:val="005C509B"/>
    <w:rsid w:val="005C61B9"/>
    <w:rsid w:val="005C6559"/>
    <w:rsid w:val="005C74D8"/>
    <w:rsid w:val="005C7816"/>
    <w:rsid w:val="005D03FF"/>
    <w:rsid w:val="005D14B4"/>
    <w:rsid w:val="005D14DB"/>
    <w:rsid w:val="005D2574"/>
    <w:rsid w:val="005D25F1"/>
    <w:rsid w:val="005D2904"/>
    <w:rsid w:val="005D2B7E"/>
    <w:rsid w:val="005D2DE0"/>
    <w:rsid w:val="005D4AAA"/>
    <w:rsid w:val="005D5755"/>
    <w:rsid w:val="005E0121"/>
    <w:rsid w:val="005E0A44"/>
    <w:rsid w:val="005E0BE1"/>
    <w:rsid w:val="005E0DA1"/>
    <w:rsid w:val="005E1021"/>
    <w:rsid w:val="005E1D7E"/>
    <w:rsid w:val="005E26BE"/>
    <w:rsid w:val="005E36ED"/>
    <w:rsid w:val="005E3A6C"/>
    <w:rsid w:val="005E40DF"/>
    <w:rsid w:val="005E4156"/>
    <w:rsid w:val="005E4274"/>
    <w:rsid w:val="005E487C"/>
    <w:rsid w:val="005E6580"/>
    <w:rsid w:val="005F1085"/>
    <w:rsid w:val="005F1E12"/>
    <w:rsid w:val="005F2272"/>
    <w:rsid w:val="005F484F"/>
    <w:rsid w:val="005F5374"/>
    <w:rsid w:val="005F61B5"/>
    <w:rsid w:val="006002AC"/>
    <w:rsid w:val="0060145D"/>
    <w:rsid w:val="00602B04"/>
    <w:rsid w:val="00602CE7"/>
    <w:rsid w:val="00604234"/>
    <w:rsid w:val="00604422"/>
    <w:rsid w:val="00604BB6"/>
    <w:rsid w:val="006052A5"/>
    <w:rsid w:val="0060587D"/>
    <w:rsid w:val="00605BF9"/>
    <w:rsid w:val="00605C17"/>
    <w:rsid w:val="0060741E"/>
    <w:rsid w:val="00607F31"/>
    <w:rsid w:val="00611642"/>
    <w:rsid w:val="0061177A"/>
    <w:rsid w:val="00611A6D"/>
    <w:rsid w:val="00611B65"/>
    <w:rsid w:val="00614114"/>
    <w:rsid w:val="00614902"/>
    <w:rsid w:val="00614BDB"/>
    <w:rsid w:val="00615062"/>
    <w:rsid w:val="0061570A"/>
    <w:rsid w:val="00615939"/>
    <w:rsid w:val="00616389"/>
    <w:rsid w:val="00617087"/>
    <w:rsid w:val="0061742F"/>
    <w:rsid w:val="00617EBD"/>
    <w:rsid w:val="006200B3"/>
    <w:rsid w:val="00620546"/>
    <w:rsid w:val="00620C27"/>
    <w:rsid w:val="006216F0"/>
    <w:rsid w:val="0062185D"/>
    <w:rsid w:val="00621E4C"/>
    <w:rsid w:val="00621F4F"/>
    <w:rsid w:val="006221ED"/>
    <w:rsid w:val="006251E9"/>
    <w:rsid w:val="0062598B"/>
    <w:rsid w:val="00626B53"/>
    <w:rsid w:val="00630877"/>
    <w:rsid w:val="00632445"/>
    <w:rsid w:val="0063252A"/>
    <w:rsid w:val="006325F8"/>
    <w:rsid w:val="006326D9"/>
    <w:rsid w:val="00633145"/>
    <w:rsid w:val="00633208"/>
    <w:rsid w:val="006355F4"/>
    <w:rsid w:val="00636C82"/>
    <w:rsid w:val="00637437"/>
    <w:rsid w:val="006374E8"/>
    <w:rsid w:val="00637DDD"/>
    <w:rsid w:val="00640235"/>
    <w:rsid w:val="006409A0"/>
    <w:rsid w:val="00640D98"/>
    <w:rsid w:val="006413AF"/>
    <w:rsid w:val="00641BB0"/>
    <w:rsid w:val="0064242D"/>
    <w:rsid w:val="00642AD4"/>
    <w:rsid w:val="00642C5E"/>
    <w:rsid w:val="0064642E"/>
    <w:rsid w:val="00646AC5"/>
    <w:rsid w:val="00647907"/>
    <w:rsid w:val="006502BE"/>
    <w:rsid w:val="006502C6"/>
    <w:rsid w:val="0065081A"/>
    <w:rsid w:val="00650F77"/>
    <w:rsid w:val="00651DFB"/>
    <w:rsid w:val="00651F23"/>
    <w:rsid w:val="006523DD"/>
    <w:rsid w:val="00652401"/>
    <w:rsid w:val="0065443F"/>
    <w:rsid w:val="00654DF8"/>
    <w:rsid w:val="00655B77"/>
    <w:rsid w:val="0065603F"/>
    <w:rsid w:val="00656B8C"/>
    <w:rsid w:val="00657886"/>
    <w:rsid w:val="00660324"/>
    <w:rsid w:val="00660851"/>
    <w:rsid w:val="006613E3"/>
    <w:rsid w:val="006625CD"/>
    <w:rsid w:val="006637FC"/>
    <w:rsid w:val="0066385B"/>
    <w:rsid w:val="006639D6"/>
    <w:rsid w:val="00663A54"/>
    <w:rsid w:val="00663B9E"/>
    <w:rsid w:val="006668C0"/>
    <w:rsid w:val="006703D7"/>
    <w:rsid w:val="006709A2"/>
    <w:rsid w:val="00671796"/>
    <w:rsid w:val="00673F4F"/>
    <w:rsid w:val="00674787"/>
    <w:rsid w:val="00675710"/>
    <w:rsid w:val="0067575C"/>
    <w:rsid w:val="00675D2A"/>
    <w:rsid w:val="00677522"/>
    <w:rsid w:val="00677FFB"/>
    <w:rsid w:val="00680412"/>
    <w:rsid w:val="00680E09"/>
    <w:rsid w:val="00683108"/>
    <w:rsid w:val="00683143"/>
    <w:rsid w:val="00684E0D"/>
    <w:rsid w:val="00685987"/>
    <w:rsid w:val="006863E4"/>
    <w:rsid w:val="006868FF"/>
    <w:rsid w:val="00686925"/>
    <w:rsid w:val="00686AE8"/>
    <w:rsid w:val="006871E9"/>
    <w:rsid w:val="00687358"/>
    <w:rsid w:val="00690483"/>
    <w:rsid w:val="00690C75"/>
    <w:rsid w:val="00690F33"/>
    <w:rsid w:val="00691976"/>
    <w:rsid w:val="00691F31"/>
    <w:rsid w:val="00693A8B"/>
    <w:rsid w:val="00693CE7"/>
    <w:rsid w:val="00694857"/>
    <w:rsid w:val="00697089"/>
    <w:rsid w:val="006974DA"/>
    <w:rsid w:val="006A1430"/>
    <w:rsid w:val="006A148F"/>
    <w:rsid w:val="006A2168"/>
    <w:rsid w:val="006A2C69"/>
    <w:rsid w:val="006A2D4B"/>
    <w:rsid w:val="006A2DB2"/>
    <w:rsid w:val="006A2FBE"/>
    <w:rsid w:val="006A543A"/>
    <w:rsid w:val="006A555F"/>
    <w:rsid w:val="006A6488"/>
    <w:rsid w:val="006A67B9"/>
    <w:rsid w:val="006A7C94"/>
    <w:rsid w:val="006B0092"/>
    <w:rsid w:val="006B011F"/>
    <w:rsid w:val="006B03A9"/>
    <w:rsid w:val="006B10CB"/>
    <w:rsid w:val="006B2B1C"/>
    <w:rsid w:val="006B3232"/>
    <w:rsid w:val="006B3691"/>
    <w:rsid w:val="006B4B68"/>
    <w:rsid w:val="006B52C0"/>
    <w:rsid w:val="006B6ECB"/>
    <w:rsid w:val="006C02B9"/>
    <w:rsid w:val="006C0764"/>
    <w:rsid w:val="006C10B3"/>
    <w:rsid w:val="006C2B42"/>
    <w:rsid w:val="006C3813"/>
    <w:rsid w:val="006C3AB2"/>
    <w:rsid w:val="006C5278"/>
    <w:rsid w:val="006C5333"/>
    <w:rsid w:val="006C6180"/>
    <w:rsid w:val="006C7536"/>
    <w:rsid w:val="006D0E61"/>
    <w:rsid w:val="006D6430"/>
    <w:rsid w:val="006D69A4"/>
    <w:rsid w:val="006D6F72"/>
    <w:rsid w:val="006D6FA8"/>
    <w:rsid w:val="006D712C"/>
    <w:rsid w:val="006D79AB"/>
    <w:rsid w:val="006D7AA8"/>
    <w:rsid w:val="006E0B19"/>
    <w:rsid w:val="006E17A4"/>
    <w:rsid w:val="006E25AA"/>
    <w:rsid w:val="006E3AA5"/>
    <w:rsid w:val="006E521C"/>
    <w:rsid w:val="006E7AE1"/>
    <w:rsid w:val="006E7D08"/>
    <w:rsid w:val="006F03EA"/>
    <w:rsid w:val="006F0B16"/>
    <w:rsid w:val="006F1A00"/>
    <w:rsid w:val="006F351C"/>
    <w:rsid w:val="006F3790"/>
    <w:rsid w:val="006F3DA0"/>
    <w:rsid w:val="006F5187"/>
    <w:rsid w:val="006F55C0"/>
    <w:rsid w:val="006F5758"/>
    <w:rsid w:val="006F5DF6"/>
    <w:rsid w:val="00700273"/>
    <w:rsid w:val="00703B79"/>
    <w:rsid w:val="007040CC"/>
    <w:rsid w:val="0070590D"/>
    <w:rsid w:val="007060CC"/>
    <w:rsid w:val="007100C6"/>
    <w:rsid w:val="00710C77"/>
    <w:rsid w:val="0071125E"/>
    <w:rsid w:val="00711281"/>
    <w:rsid w:val="007134CA"/>
    <w:rsid w:val="0071418B"/>
    <w:rsid w:val="00714BD7"/>
    <w:rsid w:val="0071534B"/>
    <w:rsid w:val="00715677"/>
    <w:rsid w:val="007159E5"/>
    <w:rsid w:val="00715F22"/>
    <w:rsid w:val="007162EA"/>
    <w:rsid w:val="007171FB"/>
    <w:rsid w:val="007177F6"/>
    <w:rsid w:val="00717924"/>
    <w:rsid w:val="0072060E"/>
    <w:rsid w:val="00721C9D"/>
    <w:rsid w:val="007230F7"/>
    <w:rsid w:val="00723B5B"/>
    <w:rsid w:val="00723D01"/>
    <w:rsid w:val="0072453E"/>
    <w:rsid w:val="007248E6"/>
    <w:rsid w:val="00726674"/>
    <w:rsid w:val="007273F8"/>
    <w:rsid w:val="00727633"/>
    <w:rsid w:val="007278FC"/>
    <w:rsid w:val="007309A5"/>
    <w:rsid w:val="0073381A"/>
    <w:rsid w:val="00733A40"/>
    <w:rsid w:val="00734613"/>
    <w:rsid w:val="00734F6F"/>
    <w:rsid w:val="00737997"/>
    <w:rsid w:val="00737B04"/>
    <w:rsid w:val="00740831"/>
    <w:rsid w:val="007423EF"/>
    <w:rsid w:val="00743238"/>
    <w:rsid w:val="007455B9"/>
    <w:rsid w:val="00746544"/>
    <w:rsid w:val="00750A95"/>
    <w:rsid w:val="007515FB"/>
    <w:rsid w:val="00752CC0"/>
    <w:rsid w:val="00753414"/>
    <w:rsid w:val="007538F0"/>
    <w:rsid w:val="007567E7"/>
    <w:rsid w:val="00757148"/>
    <w:rsid w:val="00757D7E"/>
    <w:rsid w:val="00760630"/>
    <w:rsid w:val="00760CC7"/>
    <w:rsid w:val="007622F7"/>
    <w:rsid w:val="007634B0"/>
    <w:rsid w:val="00763620"/>
    <w:rsid w:val="00766F2C"/>
    <w:rsid w:val="0076799A"/>
    <w:rsid w:val="00770E11"/>
    <w:rsid w:val="00771417"/>
    <w:rsid w:val="00771F11"/>
    <w:rsid w:val="0077252C"/>
    <w:rsid w:val="0077329D"/>
    <w:rsid w:val="00774643"/>
    <w:rsid w:val="00775CA9"/>
    <w:rsid w:val="00777319"/>
    <w:rsid w:val="007774C7"/>
    <w:rsid w:val="00777827"/>
    <w:rsid w:val="00777A2C"/>
    <w:rsid w:val="00780D60"/>
    <w:rsid w:val="00780E29"/>
    <w:rsid w:val="007814AB"/>
    <w:rsid w:val="007814BE"/>
    <w:rsid w:val="007822E1"/>
    <w:rsid w:val="0078379E"/>
    <w:rsid w:val="00783F5A"/>
    <w:rsid w:val="00784052"/>
    <w:rsid w:val="0078482C"/>
    <w:rsid w:val="007857AB"/>
    <w:rsid w:val="00786233"/>
    <w:rsid w:val="00786CBF"/>
    <w:rsid w:val="00787136"/>
    <w:rsid w:val="00787920"/>
    <w:rsid w:val="00787E0A"/>
    <w:rsid w:val="00787F0F"/>
    <w:rsid w:val="0079038B"/>
    <w:rsid w:val="0079098C"/>
    <w:rsid w:val="00790F25"/>
    <w:rsid w:val="0079225C"/>
    <w:rsid w:val="0079247A"/>
    <w:rsid w:val="0079271E"/>
    <w:rsid w:val="00793F65"/>
    <w:rsid w:val="00795915"/>
    <w:rsid w:val="00795932"/>
    <w:rsid w:val="00795A29"/>
    <w:rsid w:val="0079659C"/>
    <w:rsid w:val="00797D2A"/>
    <w:rsid w:val="007A0BEE"/>
    <w:rsid w:val="007A1383"/>
    <w:rsid w:val="007A15B6"/>
    <w:rsid w:val="007A1BC9"/>
    <w:rsid w:val="007A2E87"/>
    <w:rsid w:val="007A336E"/>
    <w:rsid w:val="007A56B6"/>
    <w:rsid w:val="007A660D"/>
    <w:rsid w:val="007A67FF"/>
    <w:rsid w:val="007A7678"/>
    <w:rsid w:val="007A792F"/>
    <w:rsid w:val="007A7A53"/>
    <w:rsid w:val="007B1275"/>
    <w:rsid w:val="007B13B2"/>
    <w:rsid w:val="007B1664"/>
    <w:rsid w:val="007B1F8E"/>
    <w:rsid w:val="007B28E6"/>
    <w:rsid w:val="007B2E9B"/>
    <w:rsid w:val="007B3548"/>
    <w:rsid w:val="007B3A77"/>
    <w:rsid w:val="007B5F80"/>
    <w:rsid w:val="007C1D72"/>
    <w:rsid w:val="007C2530"/>
    <w:rsid w:val="007C293A"/>
    <w:rsid w:val="007C2FB4"/>
    <w:rsid w:val="007C4FCF"/>
    <w:rsid w:val="007C5273"/>
    <w:rsid w:val="007C5761"/>
    <w:rsid w:val="007C5BED"/>
    <w:rsid w:val="007C68D3"/>
    <w:rsid w:val="007C785A"/>
    <w:rsid w:val="007C7F67"/>
    <w:rsid w:val="007C7FAC"/>
    <w:rsid w:val="007D066C"/>
    <w:rsid w:val="007D0939"/>
    <w:rsid w:val="007D1FDA"/>
    <w:rsid w:val="007D2BB3"/>
    <w:rsid w:val="007D4673"/>
    <w:rsid w:val="007D6451"/>
    <w:rsid w:val="007D6C82"/>
    <w:rsid w:val="007D6E65"/>
    <w:rsid w:val="007E447E"/>
    <w:rsid w:val="007E4AB4"/>
    <w:rsid w:val="007E7B03"/>
    <w:rsid w:val="007F0172"/>
    <w:rsid w:val="007F03E6"/>
    <w:rsid w:val="007F1C38"/>
    <w:rsid w:val="007F1F43"/>
    <w:rsid w:val="007F22F1"/>
    <w:rsid w:val="007F2E8E"/>
    <w:rsid w:val="007F309A"/>
    <w:rsid w:val="007F44D3"/>
    <w:rsid w:val="007F5752"/>
    <w:rsid w:val="007F6C0C"/>
    <w:rsid w:val="0080019A"/>
    <w:rsid w:val="00800652"/>
    <w:rsid w:val="00803D91"/>
    <w:rsid w:val="00804787"/>
    <w:rsid w:val="00805D43"/>
    <w:rsid w:val="00806EB9"/>
    <w:rsid w:val="00806EC5"/>
    <w:rsid w:val="00807B9E"/>
    <w:rsid w:val="008115EA"/>
    <w:rsid w:val="00811CD4"/>
    <w:rsid w:val="00811E8B"/>
    <w:rsid w:val="00814D58"/>
    <w:rsid w:val="008153CA"/>
    <w:rsid w:val="00820056"/>
    <w:rsid w:val="00820E79"/>
    <w:rsid w:val="0082102C"/>
    <w:rsid w:val="00824195"/>
    <w:rsid w:val="00824B00"/>
    <w:rsid w:val="008254B7"/>
    <w:rsid w:val="00825C55"/>
    <w:rsid w:val="00825E46"/>
    <w:rsid w:val="0082642E"/>
    <w:rsid w:val="00826DDF"/>
    <w:rsid w:val="0082790C"/>
    <w:rsid w:val="008305DC"/>
    <w:rsid w:val="008319EF"/>
    <w:rsid w:val="008328CC"/>
    <w:rsid w:val="00833C82"/>
    <w:rsid w:val="00833CFC"/>
    <w:rsid w:val="008347A0"/>
    <w:rsid w:val="008350D6"/>
    <w:rsid w:val="00835474"/>
    <w:rsid w:val="00836C35"/>
    <w:rsid w:val="0083785A"/>
    <w:rsid w:val="00841D6C"/>
    <w:rsid w:val="008442DD"/>
    <w:rsid w:val="00844764"/>
    <w:rsid w:val="0084676D"/>
    <w:rsid w:val="00847715"/>
    <w:rsid w:val="00850070"/>
    <w:rsid w:val="00850200"/>
    <w:rsid w:val="0085148E"/>
    <w:rsid w:val="008518CD"/>
    <w:rsid w:val="00852039"/>
    <w:rsid w:val="00852D37"/>
    <w:rsid w:val="00852F4F"/>
    <w:rsid w:val="008530C4"/>
    <w:rsid w:val="008531A1"/>
    <w:rsid w:val="008534EF"/>
    <w:rsid w:val="0085381F"/>
    <w:rsid w:val="008548A9"/>
    <w:rsid w:val="00854C96"/>
    <w:rsid w:val="00854F2F"/>
    <w:rsid w:val="0085585E"/>
    <w:rsid w:val="00861DBC"/>
    <w:rsid w:val="008621C6"/>
    <w:rsid w:val="00862AA7"/>
    <w:rsid w:val="00863B9C"/>
    <w:rsid w:val="00863D6D"/>
    <w:rsid w:val="00865C76"/>
    <w:rsid w:val="00867131"/>
    <w:rsid w:val="008712B6"/>
    <w:rsid w:val="00873D7B"/>
    <w:rsid w:val="00873E28"/>
    <w:rsid w:val="00875667"/>
    <w:rsid w:val="00876407"/>
    <w:rsid w:val="0087690B"/>
    <w:rsid w:val="00877087"/>
    <w:rsid w:val="00877282"/>
    <w:rsid w:val="00877296"/>
    <w:rsid w:val="00877EEA"/>
    <w:rsid w:val="008802C1"/>
    <w:rsid w:val="00880333"/>
    <w:rsid w:val="00880911"/>
    <w:rsid w:val="008813FB"/>
    <w:rsid w:val="008818F6"/>
    <w:rsid w:val="0088247D"/>
    <w:rsid w:val="0088268D"/>
    <w:rsid w:val="00883328"/>
    <w:rsid w:val="0088348E"/>
    <w:rsid w:val="00884226"/>
    <w:rsid w:val="00885085"/>
    <w:rsid w:val="00885326"/>
    <w:rsid w:val="00890740"/>
    <w:rsid w:val="00890EA9"/>
    <w:rsid w:val="00892AED"/>
    <w:rsid w:val="00892B25"/>
    <w:rsid w:val="008936DC"/>
    <w:rsid w:val="008938FF"/>
    <w:rsid w:val="00893E2E"/>
    <w:rsid w:val="00895524"/>
    <w:rsid w:val="00895AFE"/>
    <w:rsid w:val="008A047D"/>
    <w:rsid w:val="008A0593"/>
    <w:rsid w:val="008A1FD3"/>
    <w:rsid w:val="008A4313"/>
    <w:rsid w:val="008A6B18"/>
    <w:rsid w:val="008A6E15"/>
    <w:rsid w:val="008A6E63"/>
    <w:rsid w:val="008A6F3F"/>
    <w:rsid w:val="008A7F73"/>
    <w:rsid w:val="008B07BD"/>
    <w:rsid w:val="008B10B1"/>
    <w:rsid w:val="008B121D"/>
    <w:rsid w:val="008B2345"/>
    <w:rsid w:val="008B3106"/>
    <w:rsid w:val="008B41BB"/>
    <w:rsid w:val="008B4C82"/>
    <w:rsid w:val="008B53C8"/>
    <w:rsid w:val="008B5D6B"/>
    <w:rsid w:val="008B6C81"/>
    <w:rsid w:val="008B73B9"/>
    <w:rsid w:val="008C055A"/>
    <w:rsid w:val="008C088F"/>
    <w:rsid w:val="008C0D48"/>
    <w:rsid w:val="008C1209"/>
    <w:rsid w:val="008C22E6"/>
    <w:rsid w:val="008C53FC"/>
    <w:rsid w:val="008C67DC"/>
    <w:rsid w:val="008D0F25"/>
    <w:rsid w:val="008D1FAB"/>
    <w:rsid w:val="008D2572"/>
    <w:rsid w:val="008D562B"/>
    <w:rsid w:val="008D611F"/>
    <w:rsid w:val="008D64D8"/>
    <w:rsid w:val="008D660D"/>
    <w:rsid w:val="008D6AB2"/>
    <w:rsid w:val="008D6B8E"/>
    <w:rsid w:val="008E04E0"/>
    <w:rsid w:val="008E3D39"/>
    <w:rsid w:val="008E4DAE"/>
    <w:rsid w:val="008E6BE0"/>
    <w:rsid w:val="008E6D3A"/>
    <w:rsid w:val="008F16FA"/>
    <w:rsid w:val="008F1A03"/>
    <w:rsid w:val="008F2355"/>
    <w:rsid w:val="008F31C6"/>
    <w:rsid w:val="008F371E"/>
    <w:rsid w:val="008F3748"/>
    <w:rsid w:val="008F6AC4"/>
    <w:rsid w:val="008F74B8"/>
    <w:rsid w:val="008F7C4C"/>
    <w:rsid w:val="00901F0E"/>
    <w:rsid w:val="00902DB4"/>
    <w:rsid w:val="00903A26"/>
    <w:rsid w:val="00904937"/>
    <w:rsid w:val="0090498C"/>
    <w:rsid w:val="00905952"/>
    <w:rsid w:val="00905CD3"/>
    <w:rsid w:val="0090668F"/>
    <w:rsid w:val="0090746F"/>
    <w:rsid w:val="009078FE"/>
    <w:rsid w:val="00907DB7"/>
    <w:rsid w:val="009109EF"/>
    <w:rsid w:val="00911687"/>
    <w:rsid w:val="00911B2F"/>
    <w:rsid w:val="00912748"/>
    <w:rsid w:val="00914589"/>
    <w:rsid w:val="00915F87"/>
    <w:rsid w:val="00916C02"/>
    <w:rsid w:val="00921A40"/>
    <w:rsid w:val="0092267D"/>
    <w:rsid w:val="00923538"/>
    <w:rsid w:val="00923700"/>
    <w:rsid w:val="009239CF"/>
    <w:rsid w:val="0092409D"/>
    <w:rsid w:val="00924719"/>
    <w:rsid w:val="00924816"/>
    <w:rsid w:val="00925871"/>
    <w:rsid w:val="009264E3"/>
    <w:rsid w:val="00926D49"/>
    <w:rsid w:val="00927A3D"/>
    <w:rsid w:val="00931B9F"/>
    <w:rsid w:val="0093202B"/>
    <w:rsid w:val="009322C2"/>
    <w:rsid w:val="00934967"/>
    <w:rsid w:val="0093741D"/>
    <w:rsid w:val="00937913"/>
    <w:rsid w:val="00937E9A"/>
    <w:rsid w:val="0094046D"/>
    <w:rsid w:val="00940667"/>
    <w:rsid w:val="00940D82"/>
    <w:rsid w:val="00941211"/>
    <w:rsid w:val="0094198F"/>
    <w:rsid w:val="009420BE"/>
    <w:rsid w:val="00942248"/>
    <w:rsid w:val="00942B9C"/>
    <w:rsid w:val="009435EA"/>
    <w:rsid w:val="00944CF3"/>
    <w:rsid w:val="00945400"/>
    <w:rsid w:val="00945847"/>
    <w:rsid w:val="00946095"/>
    <w:rsid w:val="00947123"/>
    <w:rsid w:val="00950577"/>
    <w:rsid w:val="00950DB2"/>
    <w:rsid w:val="009511E3"/>
    <w:rsid w:val="009514ED"/>
    <w:rsid w:val="00951BA3"/>
    <w:rsid w:val="009539BF"/>
    <w:rsid w:val="00954CC5"/>
    <w:rsid w:val="00954EC0"/>
    <w:rsid w:val="00954F67"/>
    <w:rsid w:val="00955323"/>
    <w:rsid w:val="009612B2"/>
    <w:rsid w:val="00961FBB"/>
    <w:rsid w:val="009623B9"/>
    <w:rsid w:val="00962ABC"/>
    <w:rsid w:val="009637BE"/>
    <w:rsid w:val="009637EB"/>
    <w:rsid w:val="00963FF9"/>
    <w:rsid w:val="009642C5"/>
    <w:rsid w:val="00965058"/>
    <w:rsid w:val="009650B0"/>
    <w:rsid w:val="009651D8"/>
    <w:rsid w:val="00967A51"/>
    <w:rsid w:val="00967FAE"/>
    <w:rsid w:val="009700B0"/>
    <w:rsid w:val="00970363"/>
    <w:rsid w:val="00971571"/>
    <w:rsid w:val="00972163"/>
    <w:rsid w:val="009727F1"/>
    <w:rsid w:val="00972878"/>
    <w:rsid w:val="009732AD"/>
    <w:rsid w:val="00974CCD"/>
    <w:rsid w:val="0097724F"/>
    <w:rsid w:val="00977C0E"/>
    <w:rsid w:val="00980D23"/>
    <w:rsid w:val="00981520"/>
    <w:rsid w:val="009815B7"/>
    <w:rsid w:val="00981828"/>
    <w:rsid w:val="0098474B"/>
    <w:rsid w:val="00984E89"/>
    <w:rsid w:val="00985647"/>
    <w:rsid w:val="0098614B"/>
    <w:rsid w:val="009862E3"/>
    <w:rsid w:val="009863C1"/>
    <w:rsid w:val="00987059"/>
    <w:rsid w:val="009871C5"/>
    <w:rsid w:val="00987459"/>
    <w:rsid w:val="00987E80"/>
    <w:rsid w:val="00991072"/>
    <w:rsid w:val="009910E8"/>
    <w:rsid w:val="009912FA"/>
    <w:rsid w:val="00991F07"/>
    <w:rsid w:val="00992D0E"/>
    <w:rsid w:val="0099337C"/>
    <w:rsid w:val="00996E8D"/>
    <w:rsid w:val="00996ED9"/>
    <w:rsid w:val="0099700D"/>
    <w:rsid w:val="009974BC"/>
    <w:rsid w:val="009A0075"/>
    <w:rsid w:val="009A00C8"/>
    <w:rsid w:val="009A0354"/>
    <w:rsid w:val="009A130F"/>
    <w:rsid w:val="009A2E03"/>
    <w:rsid w:val="009A4296"/>
    <w:rsid w:val="009A4B06"/>
    <w:rsid w:val="009A5BF7"/>
    <w:rsid w:val="009A6471"/>
    <w:rsid w:val="009A657E"/>
    <w:rsid w:val="009A699F"/>
    <w:rsid w:val="009B1162"/>
    <w:rsid w:val="009B12CF"/>
    <w:rsid w:val="009B3633"/>
    <w:rsid w:val="009B3D1B"/>
    <w:rsid w:val="009B43C7"/>
    <w:rsid w:val="009B51D4"/>
    <w:rsid w:val="009B532D"/>
    <w:rsid w:val="009B68CF"/>
    <w:rsid w:val="009B7066"/>
    <w:rsid w:val="009B7596"/>
    <w:rsid w:val="009B7702"/>
    <w:rsid w:val="009C0F7C"/>
    <w:rsid w:val="009C26F3"/>
    <w:rsid w:val="009C276C"/>
    <w:rsid w:val="009C31B7"/>
    <w:rsid w:val="009C3DDE"/>
    <w:rsid w:val="009C480D"/>
    <w:rsid w:val="009C4C47"/>
    <w:rsid w:val="009C4CEF"/>
    <w:rsid w:val="009C4EBD"/>
    <w:rsid w:val="009C534C"/>
    <w:rsid w:val="009C5CEC"/>
    <w:rsid w:val="009C61E4"/>
    <w:rsid w:val="009C6829"/>
    <w:rsid w:val="009C78A9"/>
    <w:rsid w:val="009C7A59"/>
    <w:rsid w:val="009C7D7B"/>
    <w:rsid w:val="009C7EE4"/>
    <w:rsid w:val="009D1298"/>
    <w:rsid w:val="009D164E"/>
    <w:rsid w:val="009D2AE3"/>
    <w:rsid w:val="009D34F8"/>
    <w:rsid w:val="009D4DDB"/>
    <w:rsid w:val="009D5252"/>
    <w:rsid w:val="009D6015"/>
    <w:rsid w:val="009D681C"/>
    <w:rsid w:val="009D6A2A"/>
    <w:rsid w:val="009D7E23"/>
    <w:rsid w:val="009D7EBC"/>
    <w:rsid w:val="009E001A"/>
    <w:rsid w:val="009E02FC"/>
    <w:rsid w:val="009E0D3C"/>
    <w:rsid w:val="009E223C"/>
    <w:rsid w:val="009E452F"/>
    <w:rsid w:val="009E5991"/>
    <w:rsid w:val="009E5F75"/>
    <w:rsid w:val="009F010C"/>
    <w:rsid w:val="009F020F"/>
    <w:rsid w:val="009F1B88"/>
    <w:rsid w:val="009F2603"/>
    <w:rsid w:val="009F37AB"/>
    <w:rsid w:val="009F3DA4"/>
    <w:rsid w:val="009F49F3"/>
    <w:rsid w:val="009F5B55"/>
    <w:rsid w:val="009F5CB0"/>
    <w:rsid w:val="009F60C5"/>
    <w:rsid w:val="009F6131"/>
    <w:rsid w:val="009F74EE"/>
    <w:rsid w:val="009F7F57"/>
    <w:rsid w:val="00A0005B"/>
    <w:rsid w:val="00A011D5"/>
    <w:rsid w:val="00A02114"/>
    <w:rsid w:val="00A02B8C"/>
    <w:rsid w:val="00A033F9"/>
    <w:rsid w:val="00A0537A"/>
    <w:rsid w:val="00A05FB9"/>
    <w:rsid w:val="00A06008"/>
    <w:rsid w:val="00A06C9F"/>
    <w:rsid w:val="00A06F1E"/>
    <w:rsid w:val="00A0742B"/>
    <w:rsid w:val="00A07DF6"/>
    <w:rsid w:val="00A07E39"/>
    <w:rsid w:val="00A1102C"/>
    <w:rsid w:val="00A1186F"/>
    <w:rsid w:val="00A129B7"/>
    <w:rsid w:val="00A1311F"/>
    <w:rsid w:val="00A15A82"/>
    <w:rsid w:val="00A15D71"/>
    <w:rsid w:val="00A16B29"/>
    <w:rsid w:val="00A16CBB"/>
    <w:rsid w:val="00A20586"/>
    <w:rsid w:val="00A20B1C"/>
    <w:rsid w:val="00A21323"/>
    <w:rsid w:val="00A215A8"/>
    <w:rsid w:val="00A21C32"/>
    <w:rsid w:val="00A23800"/>
    <w:rsid w:val="00A246F5"/>
    <w:rsid w:val="00A2531D"/>
    <w:rsid w:val="00A30F3E"/>
    <w:rsid w:val="00A32B3D"/>
    <w:rsid w:val="00A33079"/>
    <w:rsid w:val="00A330EE"/>
    <w:rsid w:val="00A33F60"/>
    <w:rsid w:val="00A343BE"/>
    <w:rsid w:val="00A345BE"/>
    <w:rsid w:val="00A34872"/>
    <w:rsid w:val="00A34FFB"/>
    <w:rsid w:val="00A36C1B"/>
    <w:rsid w:val="00A370FE"/>
    <w:rsid w:val="00A4040D"/>
    <w:rsid w:val="00A44299"/>
    <w:rsid w:val="00A45885"/>
    <w:rsid w:val="00A45A11"/>
    <w:rsid w:val="00A47411"/>
    <w:rsid w:val="00A505FA"/>
    <w:rsid w:val="00A51F95"/>
    <w:rsid w:val="00A5363A"/>
    <w:rsid w:val="00A541AD"/>
    <w:rsid w:val="00A570A8"/>
    <w:rsid w:val="00A5725A"/>
    <w:rsid w:val="00A572EF"/>
    <w:rsid w:val="00A60686"/>
    <w:rsid w:val="00A6076D"/>
    <w:rsid w:val="00A609C6"/>
    <w:rsid w:val="00A6224C"/>
    <w:rsid w:val="00A62D15"/>
    <w:rsid w:val="00A62D3F"/>
    <w:rsid w:val="00A62DE8"/>
    <w:rsid w:val="00A6347D"/>
    <w:rsid w:val="00A63520"/>
    <w:rsid w:val="00A63A59"/>
    <w:rsid w:val="00A63E65"/>
    <w:rsid w:val="00A645E8"/>
    <w:rsid w:val="00A64806"/>
    <w:rsid w:val="00A65DB4"/>
    <w:rsid w:val="00A6654D"/>
    <w:rsid w:val="00A669D0"/>
    <w:rsid w:val="00A6787F"/>
    <w:rsid w:val="00A702F0"/>
    <w:rsid w:val="00A70958"/>
    <w:rsid w:val="00A70CA9"/>
    <w:rsid w:val="00A711F7"/>
    <w:rsid w:val="00A735E9"/>
    <w:rsid w:val="00A73868"/>
    <w:rsid w:val="00A74A86"/>
    <w:rsid w:val="00A7574A"/>
    <w:rsid w:val="00A8041A"/>
    <w:rsid w:val="00A81385"/>
    <w:rsid w:val="00A8145B"/>
    <w:rsid w:val="00A82804"/>
    <w:rsid w:val="00A8318D"/>
    <w:rsid w:val="00A833ED"/>
    <w:rsid w:val="00A83AE3"/>
    <w:rsid w:val="00A84F69"/>
    <w:rsid w:val="00A85385"/>
    <w:rsid w:val="00A86270"/>
    <w:rsid w:val="00A906BA"/>
    <w:rsid w:val="00A90A48"/>
    <w:rsid w:val="00A92F95"/>
    <w:rsid w:val="00A93FD5"/>
    <w:rsid w:val="00A94591"/>
    <w:rsid w:val="00A947E8"/>
    <w:rsid w:val="00A95884"/>
    <w:rsid w:val="00A964C1"/>
    <w:rsid w:val="00A96BA6"/>
    <w:rsid w:val="00A97108"/>
    <w:rsid w:val="00A97745"/>
    <w:rsid w:val="00AA08D6"/>
    <w:rsid w:val="00AA12DB"/>
    <w:rsid w:val="00AA2BD7"/>
    <w:rsid w:val="00AA3F97"/>
    <w:rsid w:val="00AA4F96"/>
    <w:rsid w:val="00AA517B"/>
    <w:rsid w:val="00AA69F3"/>
    <w:rsid w:val="00AB1241"/>
    <w:rsid w:val="00AB20BD"/>
    <w:rsid w:val="00AB2102"/>
    <w:rsid w:val="00AB211E"/>
    <w:rsid w:val="00AB30E2"/>
    <w:rsid w:val="00AB3288"/>
    <w:rsid w:val="00AB3416"/>
    <w:rsid w:val="00AB37C3"/>
    <w:rsid w:val="00AB42A2"/>
    <w:rsid w:val="00AB462A"/>
    <w:rsid w:val="00AB473D"/>
    <w:rsid w:val="00AB4D12"/>
    <w:rsid w:val="00AB51DF"/>
    <w:rsid w:val="00AB5351"/>
    <w:rsid w:val="00AB7D2A"/>
    <w:rsid w:val="00AC03C8"/>
    <w:rsid w:val="00AC4C6A"/>
    <w:rsid w:val="00AC531A"/>
    <w:rsid w:val="00AC6073"/>
    <w:rsid w:val="00AC6B79"/>
    <w:rsid w:val="00AC70D9"/>
    <w:rsid w:val="00AC7A0F"/>
    <w:rsid w:val="00AC7F4F"/>
    <w:rsid w:val="00AD04B4"/>
    <w:rsid w:val="00AD2244"/>
    <w:rsid w:val="00AD2B53"/>
    <w:rsid w:val="00AD2E20"/>
    <w:rsid w:val="00AD31FC"/>
    <w:rsid w:val="00AD3FFA"/>
    <w:rsid w:val="00AD4751"/>
    <w:rsid w:val="00AD6A33"/>
    <w:rsid w:val="00AD758F"/>
    <w:rsid w:val="00AD77AC"/>
    <w:rsid w:val="00AD7EFA"/>
    <w:rsid w:val="00AE1430"/>
    <w:rsid w:val="00AE20E5"/>
    <w:rsid w:val="00AE2BD2"/>
    <w:rsid w:val="00AE2EF4"/>
    <w:rsid w:val="00AE41CF"/>
    <w:rsid w:val="00AE7559"/>
    <w:rsid w:val="00AE7A45"/>
    <w:rsid w:val="00AE7EAA"/>
    <w:rsid w:val="00AF0502"/>
    <w:rsid w:val="00AF0FAB"/>
    <w:rsid w:val="00AF11FA"/>
    <w:rsid w:val="00AF1C9C"/>
    <w:rsid w:val="00AF2FA2"/>
    <w:rsid w:val="00AF3632"/>
    <w:rsid w:val="00AF40AE"/>
    <w:rsid w:val="00AF4773"/>
    <w:rsid w:val="00AF595C"/>
    <w:rsid w:val="00AF6976"/>
    <w:rsid w:val="00AF69A7"/>
    <w:rsid w:val="00AF725B"/>
    <w:rsid w:val="00AF7308"/>
    <w:rsid w:val="00AF7849"/>
    <w:rsid w:val="00AF787A"/>
    <w:rsid w:val="00AF794A"/>
    <w:rsid w:val="00B00C3C"/>
    <w:rsid w:val="00B0140F"/>
    <w:rsid w:val="00B02CA5"/>
    <w:rsid w:val="00B03545"/>
    <w:rsid w:val="00B03B48"/>
    <w:rsid w:val="00B03BDD"/>
    <w:rsid w:val="00B03FED"/>
    <w:rsid w:val="00B04000"/>
    <w:rsid w:val="00B054B0"/>
    <w:rsid w:val="00B05C4C"/>
    <w:rsid w:val="00B05D6E"/>
    <w:rsid w:val="00B05F1F"/>
    <w:rsid w:val="00B068CC"/>
    <w:rsid w:val="00B074A0"/>
    <w:rsid w:val="00B10771"/>
    <w:rsid w:val="00B11BD3"/>
    <w:rsid w:val="00B11FA2"/>
    <w:rsid w:val="00B129BB"/>
    <w:rsid w:val="00B13968"/>
    <w:rsid w:val="00B1399A"/>
    <w:rsid w:val="00B13E22"/>
    <w:rsid w:val="00B15311"/>
    <w:rsid w:val="00B1535D"/>
    <w:rsid w:val="00B15546"/>
    <w:rsid w:val="00B15B77"/>
    <w:rsid w:val="00B16257"/>
    <w:rsid w:val="00B16D09"/>
    <w:rsid w:val="00B220B2"/>
    <w:rsid w:val="00B231B3"/>
    <w:rsid w:val="00B23E93"/>
    <w:rsid w:val="00B2485F"/>
    <w:rsid w:val="00B24B41"/>
    <w:rsid w:val="00B259C9"/>
    <w:rsid w:val="00B25D93"/>
    <w:rsid w:val="00B27E31"/>
    <w:rsid w:val="00B32545"/>
    <w:rsid w:val="00B3480A"/>
    <w:rsid w:val="00B36F87"/>
    <w:rsid w:val="00B3737E"/>
    <w:rsid w:val="00B40929"/>
    <w:rsid w:val="00B41613"/>
    <w:rsid w:val="00B4171E"/>
    <w:rsid w:val="00B41868"/>
    <w:rsid w:val="00B41B83"/>
    <w:rsid w:val="00B41F52"/>
    <w:rsid w:val="00B4367F"/>
    <w:rsid w:val="00B44858"/>
    <w:rsid w:val="00B46BC3"/>
    <w:rsid w:val="00B509FB"/>
    <w:rsid w:val="00B50E41"/>
    <w:rsid w:val="00B5123A"/>
    <w:rsid w:val="00B52154"/>
    <w:rsid w:val="00B52331"/>
    <w:rsid w:val="00B5411A"/>
    <w:rsid w:val="00B54AF4"/>
    <w:rsid w:val="00B55DDD"/>
    <w:rsid w:val="00B56063"/>
    <w:rsid w:val="00B56589"/>
    <w:rsid w:val="00B5764E"/>
    <w:rsid w:val="00B6021C"/>
    <w:rsid w:val="00B604AA"/>
    <w:rsid w:val="00B604D2"/>
    <w:rsid w:val="00B61715"/>
    <w:rsid w:val="00B61DC7"/>
    <w:rsid w:val="00B62589"/>
    <w:rsid w:val="00B62D31"/>
    <w:rsid w:val="00B64216"/>
    <w:rsid w:val="00B64991"/>
    <w:rsid w:val="00B65654"/>
    <w:rsid w:val="00B66C91"/>
    <w:rsid w:val="00B67637"/>
    <w:rsid w:val="00B70210"/>
    <w:rsid w:val="00B711A4"/>
    <w:rsid w:val="00B71D7B"/>
    <w:rsid w:val="00B71ED6"/>
    <w:rsid w:val="00B74A92"/>
    <w:rsid w:val="00B76223"/>
    <w:rsid w:val="00B763C0"/>
    <w:rsid w:val="00B76EDD"/>
    <w:rsid w:val="00B77B2D"/>
    <w:rsid w:val="00B80C6D"/>
    <w:rsid w:val="00B81312"/>
    <w:rsid w:val="00B816C1"/>
    <w:rsid w:val="00B81849"/>
    <w:rsid w:val="00B8241C"/>
    <w:rsid w:val="00B828BC"/>
    <w:rsid w:val="00B83B38"/>
    <w:rsid w:val="00B85EEB"/>
    <w:rsid w:val="00B86539"/>
    <w:rsid w:val="00B86DAA"/>
    <w:rsid w:val="00B8733C"/>
    <w:rsid w:val="00B900ED"/>
    <w:rsid w:val="00B90154"/>
    <w:rsid w:val="00B90B90"/>
    <w:rsid w:val="00B915C8"/>
    <w:rsid w:val="00B91738"/>
    <w:rsid w:val="00B926C1"/>
    <w:rsid w:val="00B92952"/>
    <w:rsid w:val="00B93D11"/>
    <w:rsid w:val="00B94A15"/>
    <w:rsid w:val="00B94A6A"/>
    <w:rsid w:val="00B94EE6"/>
    <w:rsid w:val="00B94F40"/>
    <w:rsid w:val="00B952FE"/>
    <w:rsid w:val="00B955BA"/>
    <w:rsid w:val="00B95623"/>
    <w:rsid w:val="00B96FBE"/>
    <w:rsid w:val="00B97A7C"/>
    <w:rsid w:val="00BA0442"/>
    <w:rsid w:val="00BA2176"/>
    <w:rsid w:val="00BA2A0C"/>
    <w:rsid w:val="00BA3094"/>
    <w:rsid w:val="00BA334C"/>
    <w:rsid w:val="00BA3649"/>
    <w:rsid w:val="00BA383A"/>
    <w:rsid w:val="00BA432A"/>
    <w:rsid w:val="00BA4B6D"/>
    <w:rsid w:val="00BA525F"/>
    <w:rsid w:val="00BA540E"/>
    <w:rsid w:val="00BA795A"/>
    <w:rsid w:val="00BB088F"/>
    <w:rsid w:val="00BB1222"/>
    <w:rsid w:val="00BB2FF9"/>
    <w:rsid w:val="00BB3424"/>
    <w:rsid w:val="00BB380D"/>
    <w:rsid w:val="00BB5C21"/>
    <w:rsid w:val="00BB6395"/>
    <w:rsid w:val="00BC02F4"/>
    <w:rsid w:val="00BC09E8"/>
    <w:rsid w:val="00BC2098"/>
    <w:rsid w:val="00BC2ABE"/>
    <w:rsid w:val="00BC3319"/>
    <w:rsid w:val="00BC3599"/>
    <w:rsid w:val="00BC3BE1"/>
    <w:rsid w:val="00BC5584"/>
    <w:rsid w:val="00BC5D5A"/>
    <w:rsid w:val="00BC65FB"/>
    <w:rsid w:val="00BC6EE3"/>
    <w:rsid w:val="00BC763D"/>
    <w:rsid w:val="00BD15BE"/>
    <w:rsid w:val="00BD1895"/>
    <w:rsid w:val="00BD191D"/>
    <w:rsid w:val="00BD2047"/>
    <w:rsid w:val="00BD21B9"/>
    <w:rsid w:val="00BD2C1C"/>
    <w:rsid w:val="00BD4FE5"/>
    <w:rsid w:val="00BD52BE"/>
    <w:rsid w:val="00BD5367"/>
    <w:rsid w:val="00BD6D20"/>
    <w:rsid w:val="00BE0221"/>
    <w:rsid w:val="00BE0636"/>
    <w:rsid w:val="00BE0AF8"/>
    <w:rsid w:val="00BE11A0"/>
    <w:rsid w:val="00BE1F6F"/>
    <w:rsid w:val="00BE2587"/>
    <w:rsid w:val="00BE3273"/>
    <w:rsid w:val="00BE34D4"/>
    <w:rsid w:val="00BE35FF"/>
    <w:rsid w:val="00BE3AE4"/>
    <w:rsid w:val="00BE4670"/>
    <w:rsid w:val="00BE4BCD"/>
    <w:rsid w:val="00BE505C"/>
    <w:rsid w:val="00BE5B54"/>
    <w:rsid w:val="00BE699D"/>
    <w:rsid w:val="00BE6EBF"/>
    <w:rsid w:val="00BE72B7"/>
    <w:rsid w:val="00BF10FC"/>
    <w:rsid w:val="00BF1D6A"/>
    <w:rsid w:val="00BF2CF9"/>
    <w:rsid w:val="00BF339E"/>
    <w:rsid w:val="00BF4210"/>
    <w:rsid w:val="00BF594E"/>
    <w:rsid w:val="00BF5A1D"/>
    <w:rsid w:val="00BF631E"/>
    <w:rsid w:val="00BF6DA9"/>
    <w:rsid w:val="00BF6E3C"/>
    <w:rsid w:val="00C00008"/>
    <w:rsid w:val="00C004F9"/>
    <w:rsid w:val="00C007CD"/>
    <w:rsid w:val="00C01296"/>
    <w:rsid w:val="00C0190D"/>
    <w:rsid w:val="00C020B2"/>
    <w:rsid w:val="00C02438"/>
    <w:rsid w:val="00C02AAA"/>
    <w:rsid w:val="00C032A9"/>
    <w:rsid w:val="00C03A76"/>
    <w:rsid w:val="00C05D5D"/>
    <w:rsid w:val="00C07CAA"/>
    <w:rsid w:val="00C07F6A"/>
    <w:rsid w:val="00C11447"/>
    <w:rsid w:val="00C12E92"/>
    <w:rsid w:val="00C150DE"/>
    <w:rsid w:val="00C152DA"/>
    <w:rsid w:val="00C156BF"/>
    <w:rsid w:val="00C1711D"/>
    <w:rsid w:val="00C17779"/>
    <w:rsid w:val="00C17784"/>
    <w:rsid w:val="00C209F0"/>
    <w:rsid w:val="00C20A76"/>
    <w:rsid w:val="00C222EE"/>
    <w:rsid w:val="00C225B2"/>
    <w:rsid w:val="00C24544"/>
    <w:rsid w:val="00C24A40"/>
    <w:rsid w:val="00C25325"/>
    <w:rsid w:val="00C25CB1"/>
    <w:rsid w:val="00C26F11"/>
    <w:rsid w:val="00C279B0"/>
    <w:rsid w:val="00C27BAB"/>
    <w:rsid w:val="00C27BAE"/>
    <w:rsid w:val="00C27DB2"/>
    <w:rsid w:val="00C30A5D"/>
    <w:rsid w:val="00C3140A"/>
    <w:rsid w:val="00C326B8"/>
    <w:rsid w:val="00C328D6"/>
    <w:rsid w:val="00C330B7"/>
    <w:rsid w:val="00C33F7F"/>
    <w:rsid w:val="00C34CB4"/>
    <w:rsid w:val="00C35C3A"/>
    <w:rsid w:val="00C36172"/>
    <w:rsid w:val="00C37447"/>
    <w:rsid w:val="00C37809"/>
    <w:rsid w:val="00C40264"/>
    <w:rsid w:val="00C43182"/>
    <w:rsid w:val="00C43751"/>
    <w:rsid w:val="00C43EDA"/>
    <w:rsid w:val="00C4420B"/>
    <w:rsid w:val="00C44458"/>
    <w:rsid w:val="00C45A4F"/>
    <w:rsid w:val="00C467F4"/>
    <w:rsid w:val="00C46BEF"/>
    <w:rsid w:val="00C47523"/>
    <w:rsid w:val="00C5017B"/>
    <w:rsid w:val="00C5025D"/>
    <w:rsid w:val="00C503F7"/>
    <w:rsid w:val="00C51144"/>
    <w:rsid w:val="00C520D0"/>
    <w:rsid w:val="00C52823"/>
    <w:rsid w:val="00C52D95"/>
    <w:rsid w:val="00C53EE4"/>
    <w:rsid w:val="00C541D4"/>
    <w:rsid w:val="00C55D5E"/>
    <w:rsid w:val="00C56DEA"/>
    <w:rsid w:val="00C6027F"/>
    <w:rsid w:val="00C60D19"/>
    <w:rsid w:val="00C627D6"/>
    <w:rsid w:val="00C63EA4"/>
    <w:rsid w:val="00C647C7"/>
    <w:rsid w:val="00C659FC"/>
    <w:rsid w:val="00C661C7"/>
    <w:rsid w:val="00C66F53"/>
    <w:rsid w:val="00C671F5"/>
    <w:rsid w:val="00C67302"/>
    <w:rsid w:val="00C67ED9"/>
    <w:rsid w:val="00C70686"/>
    <w:rsid w:val="00C710C2"/>
    <w:rsid w:val="00C71D23"/>
    <w:rsid w:val="00C73146"/>
    <w:rsid w:val="00C735FD"/>
    <w:rsid w:val="00C7417D"/>
    <w:rsid w:val="00C749D9"/>
    <w:rsid w:val="00C74F93"/>
    <w:rsid w:val="00C75250"/>
    <w:rsid w:val="00C773AA"/>
    <w:rsid w:val="00C77CDF"/>
    <w:rsid w:val="00C80B56"/>
    <w:rsid w:val="00C81040"/>
    <w:rsid w:val="00C820F5"/>
    <w:rsid w:val="00C84218"/>
    <w:rsid w:val="00C846B0"/>
    <w:rsid w:val="00C850D8"/>
    <w:rsid w:val="00C852E6"/>
    <w:rsid w:val="00C859BD"/>
    <w:rsid w:val="00C85AE8"/>
    <w:rsid w:val="00C861A9"/>
    <w:rsid w:val="00C8668E"/>
    <w:rsid w:val="00C86B86"/>
    <w:rsid w:val="00C879C1"/>
    <w:rsid w:val="00C87E7F"/>
    <w:rsid w:val="00C90504"/>
    <w:rsid w:val="00C917B3"/>
    <w:rsid w:val="00C93BA8"/>
    <w:rsid w:val="00C93D59"/>
    <w:rsid w:val="00C94026"/>
    <w:rsid w:val="00C94824"/>
    <w:rsid w:val="00C94CBF"/>
    <w:rsid w:val="00C95677"/>
    <w:rsid w:val="00C957FB"/>
    <w:rsid w:val="00C968E4"/>
    <w:rsid w:val="00C96B12"/>
    <w:rsid w:val="00C97250"/>
    <w:rsid w:val="00C97C76"/>
    <w:rsid w:val="00CA1C11"/>
    <w:rsid w:val="00CA2C3A"/>
    <w:rsid w:val="00CA304D"/>
    <w:rsid w:val="00CA332E"/>
    <w:rsid w:val="00CA3A1B"/>
    <w:rsid w:val="00CA4AB2"/>
    <w:rsid w:val="00CA625F"/>
    <w:rsid w:val="00CA6972"/>
    <w:rsid w:val="00CA7344"/>
    <w:rsid w:val="00CA7A46"/>
    <w:rsid w:val="00CA7DEC"/>
    <w:rsid w:val="00CB11A3"/>
    <w:rsid w:val="00CB2C8A"/>
    <w:rsid w:val="00CB3011"/>
    <w:rsid w:val="00CB3132"/>
    <w:rsid w:val="00CB4963"/>
    <w:rsid w:val="00CB5916"/>
    <w:rsid w:val="00CB5BC1"/>
    <w:rsid w:val="00CB79B4"/>
    <w:rsid w:val="00CB7B42"/>
    <w:rsid w:val="00CC0102"/>
    <w:rsid w:val="00CC021F"/>
    <w:rsid w:val="00CC098B"/>
    <w:rsid w:val="00CC0990"/>
    <w:rsid w:val="00CC0F67"/>
    <w:rsid w:val="00CC11B4"/>
    <w:rsid w:val="00CC130D"/>
    <w:rsid w:val="00CC239E"/>
    <w:rsid w:val="00CC24DA"/>
    <w:rsid w:val="00CC31A7"/>
    <w:rsid w:val="00CC40AC"/>
    <w:rsid w:val="00CC4FC5"/>
    <w:rsid w:val="00CC53EC"/>
    <w:rsid w:val="00CC747C"/>
    <w:rsid w:val="00CC7C62"/>
    <w:rsid w:val="00CD0213"/>
    <w:rsid w:val="00CD0965"/>
    <w:rsid w:val="00CD11CE"/>
    <w:rsid w:val="00CD1F70"/>
    <w:rsid w:val="00CD2764"/>
    <w:rsid w:val="00CD28AF"/>
    <w:rsid w:val="00CD2FF1"/>
    <w:rsid w:val="00CD4BA6"/>
    <w:rsid w:val="00CD5D0A"/>
    <w:rsid w:val="00CD5DA5"/>
    <w:rsid w:val="00CD6A1A"/>
    <w:rsid w:val="00CD6B6B"/>
    <w:rsid w:val="00CD6FF6"/>
    <w:rsid w:val="00CD72A7"/>
    <w:rsid w:val="00CD7D68"/>
    <w:rsid w:val="00CE132B"/>
    <w:rsid w:val="00CE143F"/>
    <w:rsid w:val="00CE17A4"/>
    <w:rsid w:val="00CE2C99"/>
    <w:rsid w:val="00CE2DE6"/>
    <w:rsid w:val="00CE33E0"/>
    <w:rsid w:val="00CE3512"/>
    <w:rsid w:val="00CE3E62"/>
    <w:rsid w:val="00CE445C"/>
    <w:rsid w:val="00CE4A7B"/>
    <w:rsid w:val="00CE5F85"/>
    <w:rsid w:val="00CE6606"/>
    <w:rsid w:val="00CE70EE"/>
    <w:rsid w:val="00CE7DE5"/>
    <w:rsid w:val="00CF0173"/>
    <w:rsid w:val="00CF0190"/>
    <w:rsid w:val="00CF0313"/>
    <w:rsid w:val="00CF1A2B"/>
    <w:rsid w:val="00CF1B89"/>
    <w:rsid w:val="00CF1CAE"/>
    <w:rsid w:val="00CF1E4D"/>
    <w:rsid w:val="00CF20F0"/>
    <w:rsid w:val="00CF2370"/>
    <w:rsid w:val="00CF36ED"/>
    <w:rsid w:val="00CF3A60"/>
    <w:rsid w:val="00CF46BD"/>
    <w:rsid w:val="00CF54EF"/>
    <w:rsid w:val="00CF6A73"/>
    <w:rsid w:val="00CF74BD"/>
    <w:rsid w:val="00D00E54"/>
    <w:rsid w:val="00D027C5"/>
    <w:rsid w:val="00D02BA2"/>
    <w:rsid w:val="00D02C92"/>
    <w:rsid w:val="00D02CEB"/>
    <w:rsid w:val="00D03FEB"/>
    <w:rsid w:val="00D0483D"/>
    <w:rsid w:val="00D06889"/>
    <w:rsid w:val="00D069F0"/>
    <w:rsid w:val="00D10850"/>
    <w:rsid w:val="00D10C21"/>
    <w:rsid w:val="00D1122E"/>
    <w:rsid w:val="00D11C60"/>
    <w:rsid w:val="00D12556"/>
    <w:rsid w:val="00D12B84"/>
    <w:rsid w:val="00D13554"/>
    <w:rsid w:val="00D172D4"/>
    <w:rsid w:val="00D17329"/>
    <w:rsid w:val="00D17B50"/>
    <w:rsid w:val="00D200FE"/>
    <w:rsid w:val="00D202E1"/>
    <w:rsid w:val="00D203D9"/>
    <w:rsid w:val="00D20826"/>
    <w:rsid w:val="00D20991"/>
    <w:rsid w:val="00D21570"/>
    <w:rsid w:val="00D21F31"/>
    <w:rsid w:val="00D221F7"/>
    <w:rsid w:val="00D22237"/>
    <w:rsid w:val="00D24E5A"/>
    <w:rsid w:val="00D256E7"/>
    <w:rsid w:val="00D26A2B"/>
    <w:rsid w:val="00D26D86"/>
    <w:rsid w:val="00D2700D"/>
    <w:rsid w:val="00D3011E"/>
    <w:rsid w:val="00D3019C"/>
    <w:rsid w:val="00D3021F"/>
    <w:rsid w:val="00D3125F"/>
    <w:rsid w:val="00D32A36"/>
    <w:rsid w:val="00D33D6C"/>
    <w:rsid w:val="00D34B75"/>
    <w:rsid w:val="00D34F24"/>
    <w:rsid w:val="00D3501C"/>
    <w:rsid w:val="00D3532F"/>
    <w:rsid w:val="00D35620"/>
    <w:rsid w:val="00D36468"/>
    <w:rsid w:val="00D3673E"/>
    <w:rsid w:val="00D37B22"/>
    <w:rsid w:val="00D407B8"/>
    <w:rsid w:val="00D408BC"/>
    <w:rsid w:val="00D40B01"/>
    <w:rsid w:val="00D41345"/>
    <w:rsid w:val="00D421B4"/>
    <w:rsid w:val="00D423C1"/>
    <w:rsid w:val="00D4291E"/>
    <w:rsid w:val="00D429A7"/>
    <w:rsid w:val="00D43297"/>
    <w:rsid w:val="00D435D5"/>
    <w:rsid w:val="00D44DFB"/>
    <w:rsid w:val="00D45406"/>
    <w:rsid w:val="00D45703"/>
    <w:rsid w:val="00D45FD3"/>
    <w:rsid w:val="00D466BF"/>
    <w:rsid w:val="00D47386"/>
    <w:rsid w:val="00D4795A"/>
    <w:rsid w:val="00D50F6F"/>
    <w:rsid w:val="00D5115E"/>
    <w:rsid w:val="00D5123C"/>
    <w:rsid w:val="00D5136B"/>
    <w:rsid w:val="00D51439"/>
    <w:rsid w:val="00D52ABD"/>
    <w:rsid w:val="00D53507"/>
    <w:rsid w:val="00D53C98"/>
    <w:rsid w:val="00D545FD"/>
    <w:rsid w:val="00D5678E"/>
    <w:rsid w:val="00D57189"/>
    <w:rsid w:val="00D57211"/>
    <w:rsid w:val="00D608E0"/>
    <w:rsid w:val="00D60C34"/>
    <w:rsid w:val="00D61407"/>
    <w:rsid w:val="00D61CF3"/>
    <w:rsid w:val="00D62A35"/>
    <w:rsid w:val="00D62A54"/>
    <w:rsid w:val="00D64207"/>
    <w:rsid w:val="00D65BAB"/>
    <w:rsid w:val="00D66937"/>
    <w:rsid w:val="00D66C49"/>
    <w:rsid w:val="00D709BA"/>
    <w:rsid w:val="00D70E76"/>
    <w:rsid w:val="00D7162F"/>
    <w:rsid w:val="00D721CF"/>
    <w:rsid w:val="00D72303"/>
    <w:rsid w:val="00D72E34"/>
    <w:rsid w:val="00D73A24"/>
    <w:rsid w:val="00D74BC1"/>
    <w:rsid w:val="00D7534A"/>
    <w:rsid w:val="00D7539B"/>
    <w:rsid w:val="00D75EF0"/>
    <w:rsid w:val="00D807DF"/>
    <w:rsid w:val="00D8146C"/>
    <w:rsid w:val="00D82C6A"/>
    <w:rsid w:val="00D83ECB"/>
    <w:rsid w:val="00D84477"/>
    <w:rsid w:val="00D845F9"/>
    <w:rsid w:val="00D86D63"/>
    <w:rsid w:val="00D87AC4"/>
    <w:rsid w:val="00D87C2F"/>
    <w:rsid w:val="00D9027F"/>
    <w:rsid w:val="00D905BB"/>
    <w:rsid w:val="00D90E98"/>
    <w:rsid w:val="00D91E49"/>
    <w:rsid w:val="00D932CE"/>
    <w:rsid w:val="00D93D7F"/>
    <w:rsid w:val="00D946BD"/>
    <w:rsid w:val="00D94D18"/>
    <w:rsid w:val="00D95E5D"/>
    <w:rsid w:val="00D968CE"/>
    <w:rsid w:val="00D969CD"/>
    <w:rsid w:val="00D97A8E"/>
    <w:rsid w:val="00DA0082"/>
    <w:rsid w:val="00DA04DE"/>
    <w:rsid w:val="00DA0A88"/>
    <w:rsid w:val="00DA1168"/>
    <w:rsid w:val="00DA13CE"/>
    <w:rsid w:val="00DA19F8"/>
    <w:rsid w:val="00DA2374"/>
    <w:rsid w:val="00DA2624"/>
    <w:rsid w:val="00DA3BEC"/>
    <w:rsid w:val="00DA6475"/>
    <w:rsid w:val="00DA66BB"/>
    <w:rsid w:val="00DA6893"/>
    <w:rsid w:val="00DA738E"/>
    <w:rsid w:val="00DA7BEE"/>
    <w:rsid w:val="00DB018E"/>
    <w:rsid w:val="00DB185B"/>
    <w:rsid w:val="00DB1EA9"/>
    <w:rsid w:val="00DB2F7B"/>
    <w:rsid w:val="00DB2FB6"/>
    <w:rsid w:val="00DB3523"/>
    <w:rsid w:val="00DB36EA"/>
    <w:rsid w:val="00DB3C12"/>
    <w:rsid w:val="00DB4813"/>
    <w:rsid w:val="00DB491E"/>
    <w:rsid w:val="00DB4C15"/>
    <w:rsid w:val="00DB5DF7"/>
    <w:rsid w:val="00DB62AA"/>
    <w:rsid w:val="00DB6FC4"/>
    <w:rsid w:val="00DB7A6E"/>
    <w:rsid w:val="00DC0708"/>
    <w:rsid w:val="00DC32EB"/>
    <w:rsid w:val="00DC34F7"/>
    <w:rsid w:val="00DC362E"/>
    <w:rsid w:val="00DC3B22"/>
    <w:rsid w:val="00DC51F8"/>
    <w:rsid w:val="00DC5E02"/>
    <w:rsid w:val="00DC5FBF"/>
    <w:rsid w:val="00DC6B61"/>
    <w:rsid w:val="00DD0510"/>
    <w:rsid w:val="00DD0A52"/>
    <w:rsid w:val="00DD36A2"/>
    <w:rsid w:val="00DD486C"/>
    <w:rsid w:val="00DD5D25"/>
    <w:rsid w:val="00DD6297"/>
    <w:rsid w:val="00DD70CB"/>
    <w:rsid w:val="00DD73BD"/>
    <w:rsid w:val="00DE0316"/>
    <w:rsid w:val="00DE1EBA"/>
    <w:rsid w:val="00DE20B4"/>
    <w:rsid w:val="00DE5BC6"/>
    <w:rsid w:val="00DE7E0F"/>
    <w:rsid w:val="00DF0130"/>
    <w:rsid w:val="00DF1CEF"/>
    <w:rsid w:val="00DF1DF6"/>
    <w:rsid w:val="00DF3DE8"/>
    <w:rsid w:val="00DF4A25"/>
    <w:rsid w:val="00DF5962"/>
    <w:rsid w:val="00DF6CCB"/>
    <w:rsid w:val="00E00758"/>
    <w:rsid w:val="00E00A7A"/>
    <w:rsid w:val="00E00C78"/>
    <w:rsid w:val="00E00F08"/>
    <w:rsid w:val="00E01AA1"/>
    <w:rsid w:val="00E01CBF"/>
    <w:rsid w:val="00E029E1"/>
    <w:rsid w:val="00E03D9D"/>
    <w:rsid w:val="00E04581"/>
    <w:rsid w:val="00E059DC"/>
    <w:rsid w:val="00E0630E"/>
    <w:rsid w:val="00E068E8"/>
    <w:rsid w:val="00E06EBD"/>
    <w:rsid w:val="00E07905"/>
    <w:rsid w:val="00E10DD7"/>
    <w:rsid w:val="00E10E3F"/>
    <w:rsid w:val="00E11B3D"/>
    <w:rsid w:val="00E1411F"/>
    <w:rsid w:val="00E14622"/>
    <w:rsid w:val="00E15CB4"/>
    <w:rsid w:val="00E16ED2"/>
    <w:rsid w:val="00E17431"/>
    <w:rsid w:val="00E17B85"/>
    <w:rsid w:val="00E20F8E"/>
    <w:rsid w:val="00E211E0"/>
    <w:rsid w:val="00E226DD"/>
    <w:rsid w:val="00E22780"/>
    <w:rsid w:val="00E22907"/>
    <w:rsid w:val="00E24107"/>
    <w:rsid w:val="00E24235"/>
    <w:rsid w:val="00E24261"/>
    <w:rsid w:val="00E27032"/>
    <w:rsid w:val="00E27946"/>
    <w:rsid w:val="00E31C56"/>
    <w:rsid w:val="00E33634"/>
    <w:rsid w:val="00E33820"/>
    <w:rsid w:val="00E34F62"/>
    <w:rsid w:val="00E366C6"/>
    <w:rsid w:val="00E36B72"/>
    <w:rsid w:val="00E36CC5"/>
    <w:rsid w:val="00E3763C"/>
    <w:rsid w:val="00E376CA"/>
    <w:rsid w:val="00E40FEE"/>
    <w:rsid w:val="00E41988"/>
    <w:rsid w:val="00E41CD5"/>
    <w:rsid w:val="00E42B8A"/>
    <w:rsid w:val="00E4334D"/>
    <w:rsid w:val="00E44BC9"/>
    <w:rsid w:val="00E44E60"/>
    <w:rsid w:val="00E466FB"/>
    <w:rsid w:val="00E47B5F"/>
    <w:rsid w:val="00E50268"/>
    <w:rsid w:val="00E51EB5"/>
    <w:rsid w:val="00E529D4"/>
    <w:rsid w:val="00E53806"/>
    <w:rsid w:val="00E55090"/>
    <w:rsid w:val="00E55187"/>
    <w:rsid w:val="00E56B5C"/>
    <w:rsid w:val="00E57668"/>
    <w:rsid w:val="00E5789E"/>
    <w:rsid w:val="00E60CF7"/>
    <w:rsid w:val="00E60FFA"/>
    <w:rsid w:val="00E61D85"/>
    <w:rsid w:val="00E624DC"/>
    <w:rsid w:val="00E62BFC"/>
    <w:rsid w:val="00E63611"/>
    <w:rsid w:val="00E6516C"/>
    <w:rsid w:val="00E65B9C"/>
    <w:rsid w:val="00E66DDD"/>
    <w:rsid w:val="00E66EDB"/>
    <w:rsid w:val="00E670DF"/>
    <w:rsid w:val="00E70D1B"/>
    <w:rsid w:val="00E72BE9"/>
    <w:rsid w:val="00E73395"/>
    <w:rsid w:val="00E7679A"/>
    <w:rsid w:val="00E76A91"/>
    <w:rsid w:val="00E776B3"/>
    <w:rsid w:val="00E820DB"/>
    <w:rsid w:val="00E82248"/>
    <w:rsid w:val="00E82542"/>
    <w:rsid w:val="00E8274E"/>
    <w:rsid w:val="00E82C87"/>
    <w:rsid w:val="00E8316D"/>
    <w:rsid w:val="00E8320B"/>
    <w:rsid w:val="00E835B1"/>
    <w:rsid w:val="00E84028"/>
    <w:rsid w:val="00E866F0"/>
    <w:rsid w:val="00E90F60"/>
    <w:rsid w:val="00E91A6A"/>
    <w:rsid w:val="00E923BD"/>
    <w:rsid w:val="00E946B1"/>
    <w:rsid w:val="00E94B63"/>
    <w:rsid w:val="00E950B0"/>
    <w:rsid w:val="00E95667"/>
    <w:rsid w:val="00E960EF"/>
    <w:rsid w:val="00E96380"/>
    <w:rsid w:val="00E96D1B"/>
    <w:rsid w:val="00EA0FA4"/>
    <w:rsid w:val="00EA1491"/>
    <w:rsid w:val="00EA4376"/>
    <w:rsid w:val="00EA6D2C"/>
    <w:rsid w:val="00EA7D4B"/>
    <w:rsid w:val="00EA7ED0"/>
    <w:rsid w:val="00EB138D"/>
    <w:rsid w:val="00EB1F3A"/>
    <w:rsid w:val="00EB2EEB"/>
    <w:rsid w:val="00EB44DA"/>
    <w:rsid w:val="00EB4F90"/>
    <w:rsid w:val="00EB5993"/>
    <w:rsid w:val="00EB5B36"/>
    <w:rsid w:val="00EB651A"/>
    <w:rsid w:val="00EB659A"/>
    <w:rsid w:val="00EB65E4"/>
    <w:rsid w:val="00EB6E46"/>
    <w:rsid w:val="00EC047D"/>
    <w:rsid w:val="00EC1AA9"/>
    <w:rsid w:val="00EC2090"/>
    <w:rsid w:val="00EC222F"/>
    <w:rsid w:val="00EC2D80"/>
    <w:rsid w:val="00EC2FAC"/>
    <w:rsid w:val="00EC34C4"/>
    <w:rsid w:val="00EC3D20"/>
    <w:rsid w:val="00EC6597"/>
    <w:rsid w:val="00EC7798"/>
    <w:rsid w:val="00ED304D"/>
    <w:rsid w:val="00ED3849"/>
    <w:rsid w:val="00ED3CCE"/>
    <w:rsid w:val="00ED3F36"/>
    <w:rsid w:val="00ED4EA2"/>
    <w:rsid w:val="00ED6160"/>
    <w:rsid w:val="00ED6EE1"/>
    <w:rsid w:val="00ED7070"/>
    <w:rsid w:val="00EE01E7"/>
    <w:rsid w:val="00EE0325"/>
    <w:rsid w:val="00EE03A6"/>
    <w:rsid w:val="00EE06B5"/>
    <w:rsid w:val="00EE0E44"/>
    <w:rsid w:val="00EE1F1F"/>
    <w:rsid w:val="00EE230B"/>
    <w:rsid w:val="00EE2340"/>
    <w:rsid w:val="00EE3090"/>
    <w:rsid w:val="00EE3A82"/>
    <w:rsid w:val="00EE3AAE"/>
    <w:rsid w:val="00EE4471"/>
    <w:rsid w:val="00EE4BE9"/>
    <w:rsid w:val="00EE57CC"/>
    <w:rsid w:val="00EE78C0"/>
    <w:rsid w:val="00EE7DF9"/>
    <w:rsid w:val="00EF0308"/>
    <w:rsid w:val="00EF03F5"/>
    <w:rsid w:val="00EF0D1D"/>
    <w:rsid w:val="00EF16D1"/>
    <w:rsid w:val="00EF25CE"/>
    <w:rsid w:val="00EF2E35"/>
    <w:rsid w:val="00EF3009"/>
    <w:rsid w:val="00EF3D4F"/>
    <w:rsid w:val="00EF3E39"/>
    <w:rsid w:val="00EF3F23"/>
    <w:rsid w:val="00EF462C"/>
    <w:rsid w:val="00EF4B98"/>
    <w:rsid w:val="00EF6DE2"/>
    <w:rsid w:val="00EF6F13"/>
    <w:rsid w:val="00F00042"/>
    <w:rsid w:val="00F01D18"/>
    <w:rsid w:val="00F023FA"/>
    <w:rsid w:val="00F029D0"/>
    <w:rsid w:val="00F030D0"/>
    <w:rsid w:val="00F031CE"/>
    <w:rsid w:val="00F03C25"/>
    <w:rsid w:val="00F04B5B"/>
    <w:rsid w:val="00F05CA8"/>
    <w:rsid w:val="00F06317"/>
    <w:rsid w:val="00F06637"/>
    <w:rsid w:val="00F06DA5"/>
    <w:rsid w:val="00F0753A"/>
    <w:rsid w:val="00F10053"/>
    <w:rsid w:val="00F107DD"/>
    <w:rsid w:val="00F10D7F"/>
    <w:rsid w:val="00F12A54"/>
    <w:rsid w:val="00F15D8D"/>
    <w:rsid w:val="00F173D6"/>
    <w:rsid w:val="00F17A9C"/>
    <w:rsid w:val="00F20639"/>
    <w:rsid w:val="00F20962"/>
    <w:rsid w:val="00F20C58"/>
    <w:rsid w:val="00F21A9F"/>
    <w:rsid w:val="00F22637"/>
    <w:rsid w:val="00F23117"/>
    <w:rsid w:val="00F236A8"/>
    <w:rsid w:val="00F237A6"/>
    <w:rsid w:val="00F2501D"/>
    <w:rsid w:val="00F25114"/>
    <w:rsid w:val="00F253F8"/>
    <w:rsid w:val="00F25D3F"/>
    <w:rsid w:val="00F25EE0"/>
    <w:rsid w:val="00F324D1"/>
    <w:rsid w:val="00F32F58"/>
    <w:rsid w:val="00F34CA7"/>
    <w:rsid w:val="00F352BB"/>
    <w:rsid w:val="00F36766"/>
    <w:rsid w:val="00F37142"/>
    <w:rsid w:val="00F42254"/>
    <w:rsid w:val="00F43154"/>
    <w:rsid w:val="00F449AE"/>
    <w:rsid w:val="00F4547C"/>
    <w:rsid w:val="00F4697C"/>
    <w:rsid w:val="00F46D38"/>
    <w:rsid w:val="00F47554"/>
    <w:rsid w:val="00F50276"/>
    <w:rsid w:val="00F51DF7"/>
    <w:rsid w:val="00F52D54"/>
    <w:rsid w:val="00F53B89"/>
    <w:rsid w:val="00F553B4"/>
    <w:rsid w:val="00F55A37"/>
    <w:rsid w:val="00F56733"/>
    <w:rsid w:val="00F56BAB"/>
    <w:rsid w:val="00F56CEB"/>
    <w:rsid w:val="00F57960"/>
    <w:rsid w:val="00F5798E"/>
    <w:rsid w:val="00F60AD6"/>
    <w:rsid w:val="00F620AD"/>
    <w:rsid w:val="00F636C3"/>
    <w:rsid w:val="00F63D37"/>
    <w:rsid w:val="00F665B0"/>
    <w:rsid w:val="00F66F27"/>
    <w:rsid w:val="00F679E0"/>
    <w:rsid w:val="00F70759"/>
    <w:rsid w:val="00F72B46"/>
    <w:rsid w:val="00F74691"/>
    <w:rsid w:val="00F751CC"/>
    <w:rsid w:val="00F752C5"/>
    <w:rsid w:val="00F7611C"/>
    <w:rsid w:val="00F8032D"/>
    <w:rsid w:val="00F812E6"/>
    <w:rsid w:val="00F83639"/>
    <w:rsid w:val="00F84614"/>
    <w:rsid w:val="00F84F1F"/>
    <w:rsid w:val="00F85F98"/>
    <w:rsid w:val="00F86409"/>
    <w:rsid w:val="00F86EBA"/>
    <w:rsid w:val="00F87D89"/>
    <w:rsid w:val="00F9154C"/>
    <w:rsid w:val="00F92E3C"/>
    <w:rsid w:val="00F9331E"/>
    <w:rsid w:val="00F93C1F"/>
    <w:rsid w:val="00F94AA9"/>
    <w:rsid w:val="00F94EC2"/>
    <w:rsid w:val="00F9591F"/>
    <w:rsid w:val="00F970D4"/>
    <w:rsid w:val="00FA01F4"/>
    <w:rsid w:val="00FA2039"/>
    <w:rsid w:val="00FA21C6"/>
    <w:rsid w:val="00FA2F99"/>
    <w:rsid w:val="00FA34E8"/>
    <w:rsid w:val="00FA3B70"/>
    <w:rsid w:val="00FA42D1"/>
    <w:rsid w:val="00FA4694"/>
    <w:rsid w:val="00FA46B1"/>
    <w:rsid w:val="00FA47AC"/>
    <w:rsid w:val="00FA7008"/>
    <w:rsid w:val="00FA75E5"/>
    <w:rsid w:val="00FA7B99"/>
    <w:rsid w:val="00FB0E75"/>
    <w:rsid w:val="00FB10BE"/>
    <w:rsid w:val="00FB2F5E"/>
    <w:rsid w:val="00FB4885"/>
    <w:rsid w:val="00FB7EF0"/>
    <w:rsid w:val="00FC04BD"/>
    <w:rsid w:val="00FC066B"/>
    <w:rsid w:val="00FC1684"/>
    <w:rsid w:val="00FC2EEA"/>
    <w:rsid w:val="00FC2F57"/>
    <w:rsid w:val="00FC3094"/>
    <w:rsid w:val="00FC319A"/>
    <w:rsid w:val="00FC3A82"/>
    <w:rsid w:val="00FC4051"/>
    <w:rsid w:val="00FC4247"/>
    <w:rsid w:val="00FC4FD1"/>
    <w:rsid w:val="00FC5065"/>
    <w:rsid w:val="00FC5394"/>
    <w:rsid w:val="00FC5C08"/>
    <w:rsid w:val="00FC7C2F"/>
    <w:rsid w:val="00FD0694"/>
    <w:rsid w:val="00FD1351"/>
    <w:rsid w:val="00FD2894"/>
    <w:rsid w:val="00FD3097"/>
    <w:rsid w:val="00FD3A2D"/>
    <w:rsid w:val="00FD3C52"/>
    <w:rsid w:val="00FD3FD5"/>
    <w:rsid w:val="00FD4372"/>
    <w:rsid w:val="00FD47B2"/>
    <w:rsid w:val="00FD4B25"/>
    <w:rsid w:val="00FD568D"/>
    <w:rsid w:val="00FD60B0"/>
    <w:rsid w:val="00FD62D8"/>
    <w:rsid w:val="00FD66D1"/>
    <w:rsid w:val="00FD70D2"/>
    <w:rsid w:val="00FD7209"/>
    <w:rsid w:val="00FD7BC2"/>
    <w:rsid w:val="00FE0193"/>
    <w:rsid w:val="00FE0A84"/>
    <w:rsid w:val="00FE0E18"/>
    <w:rsid w:val="00FE16ED"/>
    <w:rsid w:val="00FE223F"/>
    <w:rsid w:val="00FE3DD3"/>
    <w:rsid w:val="00FE542B"/>
    <w:rsid w:val="00FE5B82"/>
    <w:rsid w:val="00FE68BE"/>
    <w:rsid w:val="00FE7419"/>
    <w:rsid w:val="00FF218A"/>
    <w:rsid w:val="00FF23AE"/>
    <w:rsid w:val="00FF33C1"/>
    <w:rsid w:val="00FF3CEE"/>
    <w:rsid w:val="00FF493C"/>
    <w:rsid w:val="00FF49B0"/>
    <w:rsid w:val="00FF552B"/>
    <w:rsid w:val="00FF625E"/>
    <w:rsid w:val="00FF69C8"/>
    <w:rsid w:val="00FF6F26"/>
    <w:rsid w:val="00FF7016"/>
    <w:rsid w:val="00FF766F"/>
    <w:rsid w:val="00FF7788"/>
    <w:rsid w:val="00FF7D4F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9898CF-B849-4057-9592-B023D0B9D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C97C76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8E4DAE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EB659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B659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ge5.ro/Gratuit/gi4dimzzga/decizia-nr-787-2010-privind-ajutorul-de-stat-pentru-facilitarea-inchiderii-minelor-de-carbune-necompetitive?d=2018-03-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407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Borca</dc:creator>
  <cp:lastModifiedBy>Aurelian.Gavrilescu</cp:lastModifiedBy>
  <cp:revision>8</cp:revision>
  <cp:lastPrinted>2020-02-18T10:43:00Z</cp:lastPrinted>
  <dcterms:created xsi:type="dcterms:W3CDTF">2020-02-06T14:28:00Z</dcterms:created>
  <dcterms:modified xsi:type="dcterms:W3CDTF">2020-03-16T12:22:00Z</dcterms:modified>
</cp:coreProperties>
</file>