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8CD" w:rsidRPr="00261E0A" w:rsidRDefault="000A18CD" w:rsidP="007B505B">
      <w:pPr>
        <w:spacing w:line="240" w:lineRule="auto"/>
        <w:rPr>
          <w:rFonts w:ascii="Times New Roman" w:hAnsi="Times New Roman" w:cs="Times New Roman"/>
          <w:sz w:val="24"/>
          <w:szCs w:val="24"/>
        </w:rPr>
      </w:pPr>
    </w:p>
    <w:p w:rsidR="000A18CD" w:rsidRPr="00261E0A" w:rsidRDefault="000A18CD" w:rsidP="002F68B3">
      <w:pPr>
        <w:spacing w:after="0"/>
        <w:jc w:val="center"/>
        <w:rPr>
          <w:rFonts w:ascii="Times New Roman" w:hAnsi="Times New Roman" w:cs="Times New Roman"/>
          <w:b/>
          <w:color w:val="000000"/>
          <w:sz w:val="24"/>
          <w:szCs w:val="24"/>
        </w:rPr>
      </w:pPr>
      <w:r w:rsidRPr="00261E0A">
        <w:rPr>
          <w:rFonts w:ascii="Times New Roman" w:hAnsi="Times New Roman" w:cs="Times New Roman"/>
          <w:b/>
          <w:color w:val="000000"/>
          <w:sz w:val="24"/>
          <w:szCs w:val="24"/>
        </w:rPr>
        <w:t xml:space="preserve">ANUNȚ </w:t>
      </w:r>
    </w:p>
    <w:p w:rsidR="000A18CD" w:rsidRPr="00261E0A" w:rsidRDefault="0058757C" w:rsidP="002F68B3">
      <w:pPr>
        <w:spacing w:after="0"/>
        <w:jc w:val="center"/>
        <w:rPr>
          <w:rFonts w:ascii="Times New Roman" w:hAnsi="Times New Roman" w:cs="Times New Roman"/>
          <w:b/>
          <w:color w:val="000000"/>
          <w:sz w:val="24"/>
          <w:szCs w:val="24"/>
        </w:rPr>
      </w:pPr>
      <w:r>
        <w:rPr>
          <w:rFonts w:ascii="Times New Roman" w:hAnsi="Times New Roman" w:cs="Times New Roman"/>
          <w:b/>
          <w:color w:val="000000"/>
          <w:sz w:val="24"/>
          <w:szCs w:val="24"/>
        </w:rPr>
        <w:t>referitor la</w:t>
      </w:r>
      <w:r w:rsidR="000A18CD" w:rsidRPr="00261E0A">
        <w:rPr>
          <w:rFonts w:ascii="Times New Roman" w:hAnsi="Times New Roman" w:cs="Times New Roman"/>
          <w:b/>
          <w:color w:val="000000"/>
          <w:sz w:val="24"/>
          <w:szCs w:val="24"/>
        </w:rPr>
        <w:t xml:space="preserve"> </w:t>
      </w:r>
      <w:r w:rsidR="002B6922">
        <w:rPr>
          <w:rFonts w:ascii="Times New Roman" w:hAnsi="Times New Roman" w:cs="Times New Roman"/>
          <w:b/>
          <w:color w:val="000000"/>
          <w:sz w:val="24"/>
          <w:szCs w:val="24"/>
        </w:rPr>
        <w:t xml:space="preserve">reluarea </w:t>
      </w:r>
      <w:r w:rsidR="000A18CD" w:rsidRPr="00261E0A">
        <w:rPr>
          <w:rFonts w:ascii="Times New Roman" w:hAnsi="Times New Roman" w:cs="Times New Roman"/>
          <w:b/>
          <w:color w:val="000000"/>
          <w:sz w:val="24"/>
          <w:szCs w:val="24"/>
        </w:rPr>
        <w:t xml:space="preserve">procesului de consultare publică cu privire la </w:t>
      </w:r>
    </w:p>
    <w:p w:rsidR="0058757C" w:rsidRDefault="000A18CD" w:rsidP="002F68B3">
      <w:pPr>
        <w:spacing w:after="0"/>
        <w:jc w:val="center"/>
        <w:rPr>
          <w:rFonts w:ascii="Times New Roman" w:hAnsi="Times New Roman" w:cs="Times New Roman"/>
          <w:b/>
          <w:color w:val="000000"/>
          <w:sz w:val="24"/>
          <w:szCs w:val="24"/>
        </w:rPr>
      </w:pPr>
      <w:r w:rsidRPr="00261E0A">
        <w:rPr>
          <w:rFonts w:ascii="Times New Roman" w:hAnsi="Times New Roman" w:cs="Times New Roman"/>
          <w:b/>
          <w:color w:val="000000"/>
          <w:sz w:val="24"/>
          <w:szCs w:val="24"/>
        </w:rPr>
        <w:t>proiectul Planului Național Integrat Energie și Schimbări Climatice 2021-2030</w:t>
      </w:r>
      <w:r w:rsidR="0016070A" w:rsidRPr="00261E0A">
        <w:rPr>
          <w:rFonts w:ascii="Times New Roman" w:hAnsi="Times New Roman" w:cs="Times New Roman"/>
          <w:b/>
          <w:color w:val="000000"/>
          <w:sz w:val="24"/>
          <w:szCs w:val="24"/>
        </w:rPr>
        <w:t xml:space="preserve">, </w:t>
      </w:r>
    </w:p>
    <w:p w:rsidR="000A18CD" w:rsidRPr="00261E0A" w:rsidRDefault="0016070A" w:rsidP="002F68B3">
      <w:pPr>
        <w:spacing w:after="0"/>
        <w:jc w:val="center"/>
        <w:rPr>
          <w:rFonts w:ascii="Times New Roman" w:hAnsi="Times New Roman" w:cs="Times New Roman"/>
          <w:b/>
          <w:color w:val="000000"/>
          <w:sz w:val="24"/>
          <w:szCs w:val="24"/>
        </w:rPr>
      </w:pPr>
      <w:r w:rsidRPr="00261E0A">
        <w:rPr>
          <w:rFonts w:ascii="Times New Roman" w:hAnsi="Times New Roman" w:cs="Times New Roman"/>
          <w:b/>
          <w:color w:val="000000"/>
          <w:sz w:val="24"/>
          <w:szCs w:val="24"/>
        </w:rPr>
        <w:t xml:space="preserve">revizut în urma recomandărilor formulate de Comisia Europeană </w:t>
      </w:r>
    </w:p>
    <w:p w:rsidR="00806F1A" w:rsidRPr="00261E0A" w:rsidRDefault="00806F1A" w:rsidP="001D2649">
      <w:pPr>
        <w:spacing w:after="60"/>
        <w:ind w:firstLine="567"/>
        <w:jc w:val="both"/>
        <w:rPr>
          <w:rFonts w:ascii="Times New Roman" w:hAnsi="Times New Roman" w:cs="Times New Roman"/>
          <w:sz w:val="24"/>
          <w:szCs w:val="24"/>
        </w:rPr>
      </w:pPr>
    </w:p>
    <w:p w:rsidR="00261E0A" w:rsidRPr="00261E0A" w:rsidRDefault="0011705C" w:rsidP="00261E0A">
      <w:pPr>
        <w:spacing w:after="60"/>
        <w:jc w:val="both"/>
        <w:rPr>
          <w:rFonts w:ascii="Times New Roman" w:hAnsi="Times New Roman" w:cs="Times New Roman"/>
          <w:sz w:val="24"/>
          <w:szCs w:val="24"/>
        </w:rPr>
      </w:pPr>
      <w:r>
        <w:rPr>
          <w:rFonts w:ascii="Times New Roman" w:hAnsi="Times New Roman" w:cs="Times New Roman"/>
          <w:sz w:val="24"/>
          <w:szCs w:val="24"/>
        </w:rPr>
        <w:t>După cum este cunoscut, î</w:t>
      </w:r>
      <w:r w:rsidR="00261E0A" w:rsidRPr="00261E0A">
        <w:rPr>
          <w:rFonts w:ascii="Times New Roman" w:hAnsi="Times New Roman" w:cs="Times New Roman"/>
          <w:sz w:val="24"/>
          <w:szCs w:val="24"/>
        </w:rPr>
        <w:t xml:space="preserve">n urma evaluării planurilor integrate energie și climă ale statelor membre UE, Comisia Europeană </w:t>
      </w:r>
      <w:r w:rsidR="00300790">
        <w:rPr>
          <w:rFonts w:ascii="Times New Roman" w:hAnsi="Times New Roman" w:cs="Times New Roman"/>
          <w:sz w:val="24"/>
          <w:szCs w:val="24"/>
        </w:rPr>
        <w:t xml:space="preserve">(COM) </w:t>
      </w:r>
      <w:r w:rsidR="00261E0A" w:rsidRPr="00261E0A">
        <w:rPr>
          <w:rFonts w:ascii="Times New Roman" w:hAnsi="Times New Roman" w:cs="Times New Roman"/>
          <w:sz w:val="24"/>
          <w:szCs w:val="24"/>
        </w:rPr>
        <w:t xml:space="preserve">a constatat </w:t>
      </w:r>
      <w:r w:rsidR="00261E0A">
        <w:rPr>
          <w:rFonts w:ascii="Times New Roman" w:hAnsi="Times New Roman" w:cs="Times New Roman"/>
          <w:sz w:val="24"/>
          <w:szCs w:val="24"/>
        </w:rPr>
        <w:t>că:</w:t>
      </w:r>
    </w:p>
    <w:p w:rsidR="00261E0A" w:rsidRPr="00261E0A" w:rsidRDefault="00261E0A" w:rsidP="00261E0A">
      <w:pPr>
        <w:pStyle w:val="ListParagraph"/>
        <w:numPr>
          <w:ilvl w:val="0"/>
          <w:numId w:val="1"/>
        </w:numPr>
        <w:spacing w:line="276" w:lineRule="auto"/>
        <w:ind w:left="1037" w:hanging="677"/>
        <w:jc w:val="both"/>
        <w:rPr>
          <w:rFonts w:ascii="Times New Roman" w:hAnsi="Times New Roman" w:cs="Times New Roman"/>
          <w:sz w:val="24"/>
          <w:szCs w:val="24"/>
          <w:lang w:val="ro-RO"/>
        </w:rPr>
      </w:pPr>
      <w:r w:rsidRPr="00261E0A">
        <w:rPr>
          <w:rFonts w:ascii="Times New Roman" w:hAnsi="Times New Roman" w:cs="Times New Roman"/>
          <w:sz w:val="24"/>
          <w:szCs w:val="24"/>
          <w:lang w:val="ro-RO"/>
        </w:rPr>
        <w:t>Există o diferență între ținta</w:t>
      </w:r>
      <w:r>
        <w:rPr>
          <w:rFonts w:ascii="Times New Roman" w:hAnsi="Times New Roman" w:cs="Times New Roman"/>
          <w:sz w:val="24"/>
          <w:szCs w:val="24"/>
          <w:lang w:val="ro-RO"/>
        </w:rPr>
        <w:t xml:space="preserve"> </w:t>
      </w:r>
      <w:r w:rsidR="00300790">
        <w:rPr>
          <w:rFonts w:ascii="Times New Roman" w:hAnsi="Times New Roman" w:cs="Times New Roman"/>
          <w:sz w:val="24"/>
          <w:szCs w:val="24"/>
          <w:lang w:val="ro-RO"/>
        </w:rPr>
        <w:t>stabilită</w:t>
      </w:r>
      <w:r w:rsidR="00300790" w:rsidRPr="00261E0A">
        <w:rPr>
          <w:rFonts w:ascii="Times New Roman" w:hAnsi="Times New Roman" w:cs="Times New Roman"/>
          <w:sz w:val="24"/>
          <w:szCs w:val="24"/>
          <w:lang w:val="ro-RO"/>
        </w:rPr>
        <w:t xml:space="preserve"> la nivelul  UE</w:t>
      </w:r>
      <w:r w:rsidR="00300790">
        <w:rPr>
          <w:rFonts w:ascii="Times New Roman" w:hAnsi="Times New Roman" w:cs="Times New Roman"/>
          <w:sz w:val="24"/>
          <w:szCs w:val="24"/>
          <w:lang w:val="ro-RO"/>
        </w:rPr>
        <w:t xml:space="preserve"> pentru anul 2030</w:t>
      </w:r>
      <w:r w:rsidR="00300790" w:rsidRPr="00261E0A">
        <w:rPr>
          <w:rFonts w:ascii="Times New Roman" w:hAnsi="Times New Roman" w:cs="Times New Roman"/>
          <w:sz w:val="24"/>
          <w:szCs w:val="24"/>
          <w:lang w:val="ro-RO"/>
        </w:rPr>
        <w:t xml:space="preserve"> </w:t>
      </w:r>
      <w:r>
        <w:rPr>
          <w:rFonts w:ascii="Times New Roman" w:hAnsi="Times New Roman" w:cs="Times New Roman"/>
          <w:sz w:val="24"/>
          <w:szCs w:val="24"/>
          <w:lang w:val="ro-RO"/>
        </w:rPr>
        <w:t xml:space="preserve">cu privire la </w:t>
      </w:r>
      <w:r w:rsidRPr="00261E0A">
        <w:rPr>
          <w:rFonts w:ascii="Times New Roman" w:hAnsi="Times New Roman" w:cs="Times New Roman"/>
          <w:sz w:val="24"/>
          <w:szCs w:val="24"/>
          <w:lang w:val="ro-RO"/>
        </w:rPr>
        <w:t>consum</w:t>
      </w:r>
      <w:r>
        <w:rPr>
          <w:rFonts w:ascii="Times New Roman" w:hAnsi="Times New Roman" w:cs="Times New Roman"/>
          <w:sz w:val="24"/>
          <w:szCs w:val="24"/>
          <w:lang w:val="ro-RO"/>
        </w:rPr>
        <w:t>ul</w:t>
      </w:r>
      <w:r w:rsidRPr="00261E0A">
        <w:rPr>
          <w:rFonts w:ascii="Times New Roman" w:hAnsi="Times New Roman" w:cs="Times New Roman"/>
          <w:sz w:val="24"/>
          <w:szCs w:val="24"/>
          <w:lang w:val="ro-RO"/>
        </w:rPr>
        <w:t xml:space="preserve"> de energie din surse regenerabile </w:t>
      </w:r>
      <w:r w:rsidR="00300790">
        <w:rPr>
          <w:rFonts w:ascii="Times New Roman" w:hAnsi="Times New Roman" w:cs="Times New Roman"/>
          <w:sz w:val="24"/>
          <w:szCs w:val="24"/>
          <w:lang w:val="ro-RO"/>
        </w:rPr>
        <w:t>(</w:t>
      </w:r>
      <w:r w:rsidRPr="00261E0A">
        <w:rPr>
          <w:rFonts w:ascii="Times New Roman" w:hAnsi="Times New Roman" w:cs="Times New Roman"/>
          <w:sz w:val="24"/>
          <w:szCs w:val="24"/>
          <w:lang w:val="ro-RO"/>
        </w:rPr>
        <w:t>SRE</w:t>
      </w:r>
      <w:r w:rsidR="00300790">
        <w:rPr>
          <w:rFonts w:ascii="Times New Roman" w:hAnsi="Times New Roman" w:cs="Times New Roman"/>
          <w:sz w:val="24"/>
          <w:szCs w:val="24"/>
          <w:lang w:val="ro-RO"/>
        </w:rPr>
        <w:t>)</w:t>
      </w:r>
      <w:r w:rsidRPr="00261E0A">
        <w:rPr>
          <w:rFonts w:ascii="Times New Roman" w:hAnsi="Times New Roman" w:cs="Times New Roman"/>
          <w:sz w:val="24"/>
          <w:szCs w:val="24"/>
          <w:lang w:val="ro-RO"/>
        </w:rPr>
        <w:t xml:space="preserve"> de 32% și </w:t>
      </w:r>
      <w:r w:rsidR="00300790">
        <w:rPr>
          <w:rFonts w:ascii="Times New Roman" w:hAnsi="Times New Roman" w:cs="Times New Roman"/>
          <w:sz w:val="24"/>
          <w:szCs w:val="24"/>
          <w:lang w:val="ro-RO"/>
        </w:rPr>
        <w:t xml:space="preserve">contribuția totală estimată a statelor membre, </w:t>
      </w:r>
      <w:r w:rsidRPr="00261E0A">
        <w:rPr>
          <w:rFonts w:ascii="Times New Roman" w:hAnsi="Times New Roman" w:cs="Times New Roman"/>
          <w:sz w:val="24"/>
          <w:szCs w:val="24"/>
          <w:lang w:val="ro-RO"/>
        </w:rPr>
        <w:t xml:space="preserve"> care se situeză între 30,4% și 31,9%, astfel încât au fost transmise recomandări de creștere a țintei SRE către 17 state;</w:t>
      </w:r>
    </w:p>
    <w:p w:rsidR="00261E0A" w:rsidRPr="00261E0A" w:rsidRDefault="00300790" w:rsidP="00261E0A">
      <w:pPr>
        <w:pStyle w:val="ListParagraph"/>
        <w:numPr>
          <w:ilvl w:val="0"/>
          <w:numId w:val="1"/>
        </w:numPr>
        <w:spacing w:line="276" w:lineRule="auto"/>
        <w:jc w:val="both"/>
        <w:rPr>
          <w:rFonts w:ascii="Times New Roman" w:hAnsi="Times New Roman" w:cs="Times New Roman"/>
          <w:sz w:val="24"/>
          <w:szCs w:val="24"/>
          <w:lang w:val="ro-RO"/>
        </w:rPr>
      </w:pPr>
      <w:r>
        <w:rPr>
          <w:rFonts w:ascii="Times New Roman" w:hAnsi="Times New Roman" w:cs="Times New Roman"/>
          <w:sz w:val="24"/>
          <w:szCs w:val="24"/>
          <w:lang w:val="ro-RO"/>
        </w:rPr>
        <w:t>Î</w:t>
      </w:r>
      <w:r w:rsidR="00261E0A" w:rsidRPr="00261E0A">
        <w:rPr>
          <w:rFonts w:ascii="Times New Roman" w:hAnsi="Times New Roman" w:cs="Times New Roman"/>
          <w:sz w:val="24"/>
          <w:szCs w:val="24"/>
          <w:lang w:val="ro-RO"/>
        </w:rPr>
        <w:t xml:space="preserve">n domeniul eficienței energetice, a rezultat o reducere în materie de consum primar situată între </w:t>
      </w:r>
      <w:r w:rsidR="00261E0A" w:rsidRPr="00261E0A">
        <w:rPr>
          <w:rFonts w:ascii="Times New Roman" w:hAnsi="Times New Roman" w:cs="Times New Roman"/>
          <w:sz w:val="24"/>
          <w:szCs w:val="24"/>
        </w:rPr>
        <w:t xml:space="preserve">26,3% </w:t>
      </w:r>
      <w:proofErr w:type="spellStart"/>
      <w:r w:rsidR="00261E0A" w:rsidRPr="00261E0A">
        <w:rPr>
          <w:rFonts w:ascii="Times New Roman" w:hAnsi="Times New Roman" w:cs="Times New Roman"/>
          <w:sz w:val="24"/>
          <w:szCs w:val="24"/>
        </w:rPr>
        <w:t>și</w:t>
      </w:r>
      <w:proofErr w:type="spellEnd"/>
      <w:r w:rsidR="00261E0A" w:rsidRPr="00261E0A">
        <w:rPr>
          <w:rFonts w:ascii="Times New Roman" w:hAnsi="Times New Roman" w:cs="Times New Roman"/>
          <w:sz w:val="24"/>
          <w:szCs w:val="24"/>
        </w:rPr>
        <w:t xml:space="preserve"> 30,2%, </w:t>
      </w:r>
      <w:proofErr w:type="spellStart"/>
      <w:r w:rsidR="00261E0A" w:rsidRPr="00261E0A">
        <w:rPr>
          <w:rFonts w:ascii="Times New Roman" w:hAnsi="Times New Roman" w:cs="Times New Roman"/>
          <w:sz w:val="24"/>
          <w:szCs w:val="24"/>
        </w:rPr>
        <w:t>iar</w:t>
      </w:r>
      <w:proofErr w:type="spellEnd"/>
      <w:r w:rsidR="00261E0A" w:rsidRPr="00261E0A">
        <w:rPr>
          <w:rFonts w:ascii="Times New Roman" w:hAnsi="Times New Roman" w:cs="Times New Roman"/>
          <w:sz w:val="24"/>
          <w:szCs w:val="24"/>
        </w:rPr>
        <w:t xml:space="preserve"> </w:t>
      </w:r>
      <w:proofErr w:type="spellStart"/>
      <w:r w:rsidR="00261E0A" w:rsidRPr="00261E0A">
        <w:rPr>
          <w:rFonts w:ascii="Times New Roman" w:hAnsi="Times New Roman" w:cs="Times New Roman"/>
          <w:sz w:val="24"/>
          <w:szCs w:val="24"/>
        </w:rPr>
        <w:t>în</w:t>
      </w:r>
      <w:proofErr w:type="spellEnd"/>
      <w:r w:rsidR="00261E0A" w:rsidRPr="00261E0A">
        <w:rPr>
          <w:rFonts w:ascii="Times New Roman" w:hAnsi="Times New Roman" w:cs="Times New Roman"/>
          <w:sz w:val="24"/>
          <w:szCs w:val="24"/>
        </w:rPr>
        <w:t xml:space="preserve"> </w:t>
      </w:r>
      <w:proofErr w:type="spellStart"/>
      <w:r w:rsidR="00261E0A" w:rsidRPr="00261E0A">
        <w:rPr>
          <w:rFonts w:ascii="Times New Roman" w:hAnsi="Times New Roman" w:cs="Times New Roman"/>
          <w:sz w:val="24"/>
          <w:szCs w:val="24"/>
        </w:rPr>
        <w:t>materie</w:t>
      </w:r>
      <w:proofErr w:type="spellEnd"/>
      <w:r w:rsidR="00261E0A" w:rsidRPr="00261E0A">
        <w:rPr>
          <w:rFonts w:ascii="Times New Roman" w:hAnsi="Times New Roman" w:cs="Times New Roman"/>
          <w:sz w:val="24"/>
          <w:szCs w:val="24"/>
        </w:rPr>
        <w:t xml:space="preserve"> de </w:t>
      </w:r>
      <w:proofErr w:type="spellStart"/>
      <w:r w:rsidR="00261E0A" w:rsidRPr="00261E0A">
        <w:rPr>
          <w:rFonts w:ascii="Times New Roman" w:hAnsi="Times New Roman" w:cs="Times New Roman"/>
          <w:sz w:val="24"/>
          <w:szCs w:val="24"/>
        </w:rPr>
        <w:t>consum</w:t>
      </w:r>
      <w:proofErr w:type="spellEnd"/>
      <w:r w:rsidR="00261E0A" w:rsidRPr="00261E0A">
        <w:rPr>
          <w:rFonts w:ascii="Times New Roman" w:hAnsi="Times New Roman" w:cs="Times New Roman"/>
          <w:sz w:val="24"/>
          <w:szCs w:val="24"/>
        </w:rPr>
        <w:t xml:space="preserve"> final </w:t>
      </w:r>
      <w:proofErr w:type="spellStart"/>
      <w:r w:rsidR="00261E0A" w:rsidRPr="00261E0A">
        <w:rPr>
          <w:rFonts w:ascii="Times New Roman" w:hAnsi="Times New Roman" w:cs="Times New Roman"/>
          <w:sz w:val="24"/>
          <w:szCs w:val="24"/>
        </w:rPr>
        <w:t>situată</w:t>
      </w:r>
      <w:proofErr w:type="spellEnd"/>
      <w:r w:rsidR="00261E0A" w:rsidRPr="00261E0A">
        <w:rPr>
          <w:rFonts w:ascii="Times New Roman" w:hAnsi="Times New Roman" w:cs="Times New Roman"/>
          <w:sz w:val="24"/>
          <w:szCs w:val="24"/>
        </w:rPr>
        <w:t xml:space="preserve"> </w:t>
      </w:r>
      <w:proofErr w:type="spellStart"/>
      <w:r w:rsidR="00261E0A" w:rsidRPr="00261E0A">
        <w:rPr>
          <w:rFonts w:ascii="Times New Roman" w:hAnsi="Times New Roman" w:cs="Times New Roman"/>
          <w:sz w:val="24"/>
          <w:szCs w:val="24"/>
        </w:rPr>
        <w:t>între</w:t>
      </w:r>
      <w:proofErr w:type="spellEnd"/>
      <w:r w:rsidR="00261E0A" w:rsidRPr="00261E0A">
        <w:rPr>
          <w:rFonts w:ascii="Times New Roman" w:hAnsi="Times New Roman" w:cs="Times New Roman"/>
          <w:sz w:val="24"/>
          <w:szCs w:val="24"/>
        </w:rPr>
        <w:t xml:space="preserve"> 26.5% </w:t>
      </w:r>
      <w:proofErr w:type="spellStart"/>
      <w:r w:rsidR="00261E0A" w:rsidRPr="00261E0A">
        <w:rPr>
          <w:rFonts w:ascii="Times New Roman" w:hAnsi="Times New Roman" w:cs="Times New Roman"/>
          <w:sz w:val="24"/>
          <w:szCs w:val="24"/>
        </w:rPr>
        <w:t>și</w:t>
      </w:r>
      <w:proofErr w:type="spellEnd"/>
      <w:r w:rsidR="00261E0A" w:rsidRPr="00261E0A">
        <w:rPr>
          <w:rFonts w:ascii="Times New Roman" w:hAnsi="Times New Roman" w:cs="Times New Roman"/>
          <w:sz w:val="24"/>
          <w:szCs w:val="24"/>
        </w:rPr>
        <w:t xml:space="preserve"> 30.7%, </w:t>
      </w:r>
      <w:proofErr w:type="spellStart"/>
      <w:r w:rsidR="00261E0A" w:rsidRPr="00261E0A">
        <w:rPr>
          <w:rFonts w:ascii="Times New Roman" w:hAnsi="Times New Roman" w:cs="Times New Roman"/>
          <w:sz w:val="24"/>
          <w:szCs w:val="24"/>
        </w:rPr>
        <w:t>aceste</w:t>
      </w:r>
      <w:proofErr w:type="spellEnd"/>
      <w:r w:rsidR="00261E0A" w:rsidRPr="00261E0A">
        <w:rPr>
          <w:rFonts w:ascii="Times New Roman" w:hAnsi="Times New Roman" w:cs="Times New Roman"/>
          <w:sz w:val="24"/>
          <w:szCs w:val="24"/>
        </w:rPr>
        <w:t xml:space="preserve"> </w:t>
      </w:r>
      <w:proofErr w:type="spellStart"/>
      <w:r w:rsidR="00261E0A" w:rsidRPr="00261E0A">
        <w:rPr>
          <w:rFonts w:ascii="Times New Roman" w:hAnsi="Times New Roman" w:cs="Times New Roman"/>
          <w:sz w:val="24"/>
          <w:szCs w:val="24"/>
        </w:rPr>
        <w:t>rezultate</w:t>
      </w:r>
      <w:proofErr w:type="spellEnd"/>
      <w:r w:rsidR="00261E0A" w:rsidRPr="00261E0A">
        <w:rPr>
          <w:rFonts w:ascii="Times New Roman" w:hAnsi="Times New Roman" w:cs="Times New Roman"/>
          <w:sz w:val="24"/>
          <w:szCs w:val="24"/>
        </w:rPr>
        <w:t xml:space="preserve"> </w:t>
      </w:r>
      <w:proofErr w:type="spellStart"/>
      <w:r w:rsidR="00261E0A" w:rsidRPr="00261E0A">
        <w:rPr>
          <w:rFonts w:ascii="Times New Roman" w:hAnsi="Times New Roman" w:cs="Times New Roman"/>
          <w:sz w:val="24"/>
          <w:szCs w:val="24"/>
        </w:rPr>
        <w:t>fiind</w:t>
      </w:r>
      <w:proofErr w:type="spellEnd"/>
      <w:r w:rsidR="00261E0A" w:rsidRPr="00261E0A">
        <w:rPr>
          <w:rFonts w:ascii="Times New Roman" w:hAnsi="Times New Roman" w:cs="Times New Roman"/>
          <w:sz w:val="24"/>
          <w:szCs w:val="24"/>
        </w:rPr>
        <w:t xml:space="preserve"> </w:t>
      </w:r>
      <w:proofErr w:type="spellStart"/>
      <w:r w:rsidR="00261E0A" w:rsidRPr="00261E0A">
        <w:rPr>
          <w:rFonts w:ascii="Times New Roman" w:hAnsi="Times New Roman" w:cs="Times New Roman"/>
          <w:sz w:val="24"/>
          <w:szCs w:val="24"/>
        </w:rPr>
        <w:t>apreciate</w:t>
      </w:r>
      <w:proofErr w:type="spellEnd"/>
      <w:r w:rsidR="00261E0A" w:rsidRPr="00261E0A">
        <w:rPr>
          <w:rFonts w:ascii="Times New Roman" w:hAnsi="Times New Roman" w:cs="Times New Roman"/>
          <w:sz w:val="24"/>
          <w:szCs w:val="24"/>
        </w:rPr>
        <w:t xml:space="preserve"> de COM </w:t>
      </w:r>
      <w:proofErr w:type="spellStart"/>
      <w:r w:rsidR="00261E0A" w:rsidRPr="00261E0A">
        <w:rPr>
          <w:rFonts w:ascii="Times New Roman" w:hAnsi="Times New Roman" w:cs="Times New Roman"/>
          <w:sz w:val="24"/>
          <w:szCs w:val="24"/>
        </w:rPr>
        <w:t>ca</w:t>
      </w:r>
      <w:proofErr w:type="spellEnd"/>
      <w:r w:rsidR="00261E0A" w:rsidRPr="00261E0A">
        <w:rPr>
          <w:rFonts w:ascii="Times New Roman" w:hAnsi="Times New Roman" w:cs="Times New Roman"/>
          <w:sz w:val="24"/>
          <w:szCs w:val="24"/>
        </w:rPr>
        <w:t xml:space="preserve"> </w:t>
      </w:r>
      <w:proofErr w:type="spellStart"/>
      <w:r w:rsidR="00261E0A" w:rsidRPr="00261E0A">
        <w:rPr>
          <w:rFonts w:ascii="Times New Roman" w:hAnsi="Times New Roman" w:cs="Times New Roman"/>
          <w:sz w:val="24"/>
          <w:szCs w:val="24"/>
        </w:rPr>
        <w:t>fiind</w:t>
      </w:r>
      <w:proofErr w:type="spellEnd"/>
      <w:r w:rsidR="00261E0A" w:rsidRPr="00261E0A">
        <w:rPr>
          <w:rFonts w:ascii="Times New Roman" w:hAnsi="Times New Roman" w:cs="Times New Roman"/>
          <w:sz w:val="24"/>
          <w:szCs w:val="24"/>
        </w:rPr>
        <w:t xml:space="preserve"> </w:t>
      </w:r>
      <w:proofErr w:type="spellStart"/>
      <w:r w:rsidR="00261E0A" w:rsidRPr="00261E0A">
        <w:rPr>
          <w:rFonts w:ascii="Times New Roman" w:hAnsi="Times New Roman" w:cs="Times New Roman"/>
          <w:sz w:val="24"/>
          <w:szCs w:val="24"/>
        </w:rPr>
        <w:t>insuficiente</w:t>
      </w:r>
      <w:proofErr w:type="spellEnd"/>
      <w:r w:rsidR="00261E0A" w:rsidRPr="00261E0A">
        <w:rPr>
          <w:rFonts w:ascii="Times New Roman" w:hAnsi="Times New Roman" w:cs="Times New Roman"/>
          <w:sz w:val="24"/>
          <w:szCs w:val="24"/>
        </w:rPr>
        <w:t xml:space="preserve"> </w:t>
      </w:r>
      <w:proofErr w:type="spellStart"/>
      <w:r w:rsidR="00261E0A" w:rsidRPr="00261E0A">
        <w:rPr>
          <w:rFonts w:ascii="Times New Roman" w:hAnsi="Times New Roman" w:cs="Times New Roman"/>
          <w:sz w:val="24"/>
          <w:szCs w:val="24"/>
        </w:rPr>
        <w:t>pentru</w:t>
      </w:r>
      <w:proofErr w:type="spellEnd"/>
      <w:r w:rsidR="00261E0A" w:rsidRPr="00261E0A">
        <w:rPr>
          <w:rFonts w:ascii="Times New Roman" w:hAnsi="Times New Roman" w:cs="Times New Roman"/>
          <w:sz w:val="24"/>
          <w:szCs w:val="24"/>
        </w:rPr>
        <w:t xml:space="preserve"> a </w:t>
      </w:r>
      <w:proofErr w:type="spellStart"/>
      <w:r w:rsidR="00261E0A" w:rsidRPr="00261E0A">
        <w:rPr>
          <w:rFonts w:ascii="Times New Roman" w:hAnsi="Times New Roman" w:cs="Times New Roman"/>
          <w:sz w:val="24"/>
          <w:szCs w:val="24"/>
        </w:rPr>
        <w:t>atinge</w:t>
      </w:r>
      <w:proofErr w:type="spellEnd"/>
      <w:r w:rsidR="00261E0A" w:rsidRPr="00261E0A">
        <w:rPr>
          <w:rFonts w:ascii="Times New Roman" w:hAnsi="Times New Roman" w:cs="Times New Roman"/>
          <w:sz w:val="24"/>
          <w:szCs w:val="24"/>
        </w:rPr>
        <w:t xml:space="preserve"> </w:t>
      </w:r>
      <w:proofErr w:type="spellStart"/>
      <w:r w:rsidR="00261E0A" w:rsidRPr="00261E0A">
        <w:rPr>
          <w:rFonts w:ascii="Times New Roman" w:hAnsi="Times New Roman" w:cs="Times New Roman"/>
          <w:sz w:val="24"/>
          <w:szCs w:val="24"/>
        </w:rPr>
        <w:t>ținta</w:t>
      </w:r>
      <w:proofErr w:type="spellEnd"/>
      <w:r w:rsidR="00261E0A" w:rsidRPr="00261E0A">
        <w:rPr>
          <w:rFonts w:ascii="Times New Roman" w:hAnsi="Times New Roman" w:cs="Times New Roman"/>
          <w:sz w:val="24"/>
          <w:szCs w:val="24"/>
        </w:rPr>
        <w:t xml:space="preserve"> de 32,5%</w:t>
      </w:r>
      <w:r w:rsidR="00261E0A" w:rsidRPr="00261E0A">
        <w:rPr>
          <w:rFonts w:ascii="Times New Roman" w:hAnsi="Times New Roman" w:cs="Times New Roman"/>
          <w:sz w:val="24"/>
          <w:szCs w:val="24"/>
          <w:lang w:val="ro-RO"/>
        </w:rPr>
        <w:t xml:space="preserve">, context în care COM a transmis recomandări către statele membre în vederea creșterii nivelului de ambiție; </w:t>
      </w:r>
    </w:p>
    <w:p w:rsidR="00261E0A" w:rsidRPr="00261E0A" w:rsidRDefault="00261E0A" w:rsidP="00261E0A">
      <w:pPr>
        <w:pStyle w:val="ListParagraph"/>
        <w:numPr>
          <w:ilvl w:val="0"/>
          <w:numId w:val="1"/>
        </w:numPr>
        <w:spacing w:line="276" w:lineRule="auto"/>
        <w:jc w:val="both"/>
        <w:rPr>
          <w:rFonts w:ascii="Times New Roman" w:hAnsi="Times New Roman" w:cs="Times New Roman"/>
          <w:sz w:val="24"/>
          <w:szCs w:val="24"/>
          <w:lang w:val="ro-RO"/>
        </w:rPr>
      </w:pPr>
      <w:r w:rsidRPr="00261E0A">
        <w:rPr>
          <w:rFonts w:ascii="Times New Roman" w:hAnsi="Times New Roman" w:cs="Times New Roman"/>
          <w:sz w:val="24"/>
          <w:szCs w:val="24"/>
          <w:lang w:val="ro-RO"/>
        </w:rPr>
        <w:t>În ceea ce privește problematica sărăciei energetice, s-a subliniat necesitatea de a avea în vedere principiul „just transition” în elaborarea planurilor, care vor trebui completate cu aspecte privind o tranziție echitabilă din punct de vedere social, dimensiunea socială trebuind să fie total integrată în planuri.</w:t>
      </w:r>
    </w:p>
    <w:p w:rsidR="00300790" w:rsidRPr="00300790" w:rsidRDefault="0011705C" w:rsidP="00300790">
      <w:pPr>
        <w:spacing w:after="60"/>
        <w:jc w:val="both"/>
        <w:rPr>
          <w:rFonts w:ascii="Times New Roman" w:hAnsi="Times New Roman" w:cs="Times New Roman"/>
          <w:sz w:val="24"/>
          <w:szCs w:val="24"/>
        </w:rPr>
      </w:pPr>
      <w:r>
        <w:rPr>
          <w:rFonts w:ascii="Times New Roman" w:hAnsi="Times New Roman" w:cs="Times New Roman"/>
          <w:sz w:val="24"/>
          <w:szCs w:val="24"/>
        </w:rPr>
        <w:t>L</w:t>
      </w:r>
      <w:r w:rsidR="00300790" w:rsidRPr="00300790">
        <w:rPr>
          <w:rFonts w:ascii="Times New Roman" w:hAnsi="Times New Roman" w:cs="Times New Roman"/>
          <w:sz w:val="24"/>
          <w:szCs w:val="24"/>
        </w:rPr>
        <w:t xml:space="preserve">a data de 18.06.2019, Comisia Europeană a publicat “Recomandările Comisiei privind proiectul de plan național integrat privind energia și clima al României pentru perioada 2021-2030”, document prin intermediul căruia COM </w:t>
      </w:r>
      <w:r w:rsidR="00937B20">
        <w:rPr>
          <w:rFonts w:ascii="Times New Roman" w:hAnsi="Times New Roman" w:cs="Times New Roman"/>
          <w:sz w:val="24"/>
          <w:szCs w:val="24"/>
        </w:rPr>
        <w:t>a formulat</w:t>
      </w:r>
      <w:r w:rsidR="00300790" w:rsidRPr="00300790">
        <w:rPr>
          <w:rFonts w:ascii="Times New Roman" w:hAnsi="Times New Roman" w:cs="Times New Roman"/>
          <w:sz w:val="24"/>
          <w:szCs w:val="24"/>
        </w:rPr>
        <w:t xml:space="preserve"> o serie de recomandări pentru România în scopul îmbunătățirii </w:t>
      </w:r>
      <w:r w:rsidR="00937B20">
        <w:rPr>
          <w:rFonts w:ascii="Times New Roman" w:hAnsi="Times New Roman" w:cs="Times New Roman"/>
          <w:sz w:val="24"/>
          <w:szCs w:val="24"/>
        </w:rPr>
        <w:t xml:space="preserve">proiectului </w:t>
      </w:r>
      <w:r w:rsidR="00300790" w:rsidRPr="00300790">
        <w:rPr>
          <w:rFonts w:ascii="Times New Roman" w:hAnsi="Times New Roman" w:cs="Times New Roman"/>
          <w:sz w:val="24"/>
          <w:szCs w:val="24"/>
        </w:rPr>
        <w:t xml:space="preserve">PNIESC, pentru atingerea țintelor </w:t>
      </w:r>
      <w:r w:rsidR="00937B20">
        <w:rPr>
          <w:rFonts w:ascii="Times New Roman" w:hAnsi="Times New Roman" w:cs="Times New Roman"/>
          <w:sz w:val="24"/>
          <w:szCs w:val="24"/>
        </w:rPr>
        <w:t>e</w:t>
      </w:r>
      <w:r w:rsidR="00300790" w:rsidRPr="00300790">
        <w:rPr>
          <w:rFonts w:ascii="Times New Roman" w:hAnsi="Times New Roman" w:cs="Times New Roman"/>
          <w:sz w:val="24"/>
          <w:szCs w:val="24"/>
        </w:rPr>
        <w:t>uropene stabilite la nivel global, precum:</w:t>
      </w:r>
    </w:p>
    <w:p w:rsidR="00300790" w:rsidRPr="00300790" w:rsidRDefault="00300790" w:rsidP="00300790">
      <w:pPr>
        <w:spacing w:after="60"/>
        <w:jc w:val="both"/>
        <w:rPr>
          <w:rFonts w:ascii="Times New Roman" w:hAnsi="Times New Roman" w:cs="Times New Roman"/>
          <w:sz w:val="24"/>
          <w:szCs w:val="24"/>
        </w:rPr>
      </w:pPr>
      <w:r w:rsidRPr="00300790">
        <w:rPr>
          <w:rFonts w:ascii="Times New Roman" w:hAnsi="Times New Roman" w:cs="Times New Roman"/>
          <w:sz w:val="24"/>
          <w:szCs w:val="24"/>
        </w:rPr>
        <w:t>- creșterea semnificativă a nivelului de ambiție privind utilizarea resurselor regenerabile pentru 2030, până la o pondere a acestui</w:t>
      </w:r>
      <w:r w:rsidR="0011705C">
        <w:rPr>
          <w:rFonts w:ascii="Times New Roman" w:hAnsi="Times New Roman" w:cs="Times New Roman"/>
          <w:sz w:val="24"/>
          <w:szCs w:val="24"/>
        </w:rPr>
        <w:t xml:space="preserve"> tip de energie de cel puțin 34</w:t>
      </w:r>
      <w:r w:rsidRPr="00300790">
        <w:rPr>
          <w:rFonts w:ascii="Times New Roman" w:hAnsi="Times New Roman" w:cs="Times New Roman"/>
          <w:sz w:val="24"/>
          <w:szCs w:val="24"/>
        </w:rPr>
        <w:t>%, în condițiile în care propunerea de contribuție a României din proiectul de PNIESC la atingerea țintei Uniunii privind sursele regenerabile de energie pentru 2030 este de 2</w:t>
      </w:r>
      <w:r w:rsidR="00937B20">
        <w:rPr>
          <w:rFonts w:ascii="Times New Roman" w:hAnsi="Times New Roman" w:cs="Times New Roman"/>
          <w:sz w:val="24"/>
          <w:szCs w:val="24"/>
        </w:rPr>
        <w:t>7,9%</w:t>
      </w:r>
      <w:r w:rsidRPr="00300790">
        <w:rPr>
          <w:rFonts w:ascii="Times New Roman" w:hAnsi="Times New Roman" w:cs="Times New Roman"/>
          <w:sz w:val="24"/>
          <w:szCs w:val="24"/>
        </w:rPr>
        <w:t>;</w:t>
      </w:r>
    </w:p>
    <w:p w:rsidR="00300790" w:rsidRPr="00300790" w:rsidRDefault="00300790" w:rsidP="00300790">
      <w:pPr>
        <w:spacing w:after="60"/>
        <w:jc w:val="both"/>
        <w:rPr>
          <w:rFonts w:ascii="Times New Roman" w:hAnsi="Times New Roman" w:cs="Times New Roman"/>
          <w:sz w:val="24"/>
          <w:szCs w:val="24"/>
        </w:rPr>
      </w:pPr>
      <w:r w:rsidRPr="00300790">
        <w:rPr>
          <w:rFonts w:ascii="Times New Roman" w:hAnsi="Times New Roman" w:cs="Times New Roman"/>
          <w:sz w:val="24"/>
          <w:szCs w:val="24"/>
        </w:rPr>
        <w:t xml:space="preserve">- creșterea substanțială a nivelului de ambiție pentru reducerea consumului de energie primară sau finală până în 2030, dat fiind că trebuie intensificate eforturile în vederea atingerii obiectivului de eficiență energetică al Uniunii pentru 2030; sunt necesare propuneri de politici și </w:t>
      </w:r>
      <w:r w:rsidRPr="00300790">
        <w:rPr>
          <w:rFonts w:ascii="Times New Roman" w:hAnsi="Times New Roman" w:cs="Times New Roman"/>
          <w:sz w:val="24"/>
          <w:szCs w:val="24"/>
        </w:rPr>
        <w:lastRenderedPageBreak/>
        <w:t xml:space="preserve">măsuri mai ambițioase care să ducă la realizarea unor economii de energie suplimentare până în 2030; </w:t>
      </w:r>
    </w:p>
    <w:p w:rsidR="00300790" w:rsidRPr="00300790" w:rsidRDefault="00300790" w:rsidP="00300790">
      <w:pPr>
        <w:spacing w:after="60"/>
        <w:jc w:val="both"/>
        <w:rPr>
          <w:rFonts w:ascii="Times New Roman" w:hAnsi="Times New Roman" w:cs="Times New Roman"/>
          <w:sz w:val="24"/>
          <w:szCs w:val="24"/>
        </w:rPr>
      </w:pPr>
      <w:r w:rsidRPr="00300790">
        <w:rPr>
          <w:rFonts w:ascii="Times New Roman" w:hAnsi="Times New Roman" w:cs="Times New Roman"/>
          <w:sz w:val="24"/>
          <w:szCs w:val="24"/>
        </w:rPr>
        <w:t>- enumerarea tuturor subvențiilor energetice, în special în ceea ce privește combustibilii fosili, precum și acțiunile întreprinse și planurile avute în vedere pentru eliminarea treptată a acestora;</w:t>
      </w:r>
    </w:p>
    <w:p w:rsidR="00300790" w:rsidRPr="00300790" w:rsidRDefault="00300790" w:rsidP="00300790">
      <w:pPr>
        <w:spacing w:after="60"/>
        <w:jc w:val="both"/>
        <w:rPr>
          <w:rFonts w:ascii="Times New Roman" w:hAnsi="Times New Roman" w:cs="Times New Roman"/>
          <w:sz w:val="24"/>
          <w:szCs w:val="24"/>
        </w:rPr>
      </w:pPr>
      <w:r w:rsidRPr="00300790">
        <w:rPr>
          <w:rFonts w:ascii="Times New Roman" w:hAnsi="Times New Roman" w:cs="Times New Roman"/>
          <w:sz w:val="24"/>
          <w:szCs w:val="24"/>
        </w:rPr>
        <w:t>- realizarea unei mai bune integrări a aspectelor care asigură o tranziție justă și echitabilă, mai ales ținând seama de impactul social și de impactul asupra ocupării forței de muncă, prin enumerarea unor măsuri și calendare mai concrete pentru rezolvarea problemei sărăciei energetice și prin discutarea nevoilor și măsurilor legate de schimbările structurale pe care le implică tranziția la o energie curată în regiunile monoindustriale, precum cele care depind de industria cărbunelui sau de alte sectoare energointensive</w:t>
      </w:r>
      <w:r w:rsidR="0011705C">
        <w:rPr>
          <w:rFonts w:ascii="Times New Roman" w:hAnsi="Times New Roman" w:cs="Times New Roman"/>
          <w:sz w:val="24"/>
          <w:szCs w:val="24"/>
        </w:rPr>
        <w:t>, etc</w:t>
      </w:r>
      <w:r w:rsidRPr="00300790">
        <w:rPr>
          <w:rFonts w:ascii="Times New Roman" w:hAnsi="Times New Roman" w:cs="Times New Roman"/>
          <w:sz w:val="24"/>
          <w:szCs w:val="24"/>
        </w:rPr>
        <w:t>.</w:t>
      </w:r>
    </w:p>
    <w:p w:rsidR="00685C32" w:rsidRDefault="00685C32" w:rsidP="00B94784">
      <w:pPr>
        <w:spacing w:after="60"/>
        <w:jc w:val="both"/>
        <w:rPr>
          <w:rFonts w:ascii="Times New Roman" w:hAnsi="Times New Roman" w:cs="Times New Roman"/>
          <w:sz w:val="24"/>
          <w:szCs w:val="24"/>
        </w:rPr>
      </w:pPr>
      <w:r>
        <w:rPr>
          <w:rFonts w:ascii="Times New Roman" w:hAnsi="Times New Roman" w:cs="Times New Roman"/>
          <w:sz w:val="24"/>
          <w:szCs w:val="24"/>
        </w:rPr>
        <w:t>M</w:t>
      </w:r>
      <w:r w:rsidR="00B94784">
        <w:rPr>
          <w:rFonts w:ascii="Times New Roman" w:hAnsi="Times New Roman" w:cs="Times New Roman"/>
          <w:sz w:val="24"/>
          <w:szCs w:val="24"/>
        </w:rPr>
        <w:t>e</w:t>
      </w:r>
      <w:r w:rsidR="0024332F">
        <w:rPr>
          <w:rFonts w:ascii="Times New Roman" w:hAnsi="Times New Roman" w:cs="Times New Roman"/>
          <w:sz w:val="24"/>
          <w:szCs w:val="24"/>
        </w:rPr>
        <w:t>mbrii Grupului de lucru implicați</w:t>
      </w:r>
      <w:r w:rsidR="00B94784">
        <w:rPr>
          <w:rFonts w:ascii="Times New Roman" w:hAnsi="Times New Roman" w:cs="Times New Roman"/>
          <w:sz w:val="24"/>
          <w:szCs w:val="24"/>
        </w:rPr>
        <w:t xml:space="preserve"> în elaborarea PNIESC au analizat posibilitățile de implementare a recomandărilor COM, </w:t>
      </w:r>
      <w:r>
        <w:rPr>
          <w:rFonts w:ascii="Times New Roman" w:hAnsi="Times New Roman" w:cs="Times New Roman"/>
          <w:sz w:val="24"/>
          <w:szCs w:val="24"/>
        </w:rPr>
        <w:t>inclusiv</w:t>
      </w:r>
      <w:r w:rsidR="00B94784">
        <w:rPr>
          <w:rFonts w:ascii="Times New Roman" w:hAnsi="Times New Roman" w:cs="Times New Roman"/>
          <w:sz w:val="24"/>
          <w:szCs w:val="24"/>
        </w:rPr>
        <w:t xml:space="preserve"> a propunerilor primite în cadrul rundelor anterioare de consultare publică pe tema proiectului PNIESC, </w:t>
      </w:r>
      <w:r>
        <w:rPr>
          <w:rFonts w:ascii="Times New Roman" w:hAnsi="Times New Roman" w:cs="Times New Roman"/>
          <w:sz w:val="24"/>
          <w:szCs w:val="24"/>
        </w:rPr>
        <w:t xml:space="preserve">fiind efectuată o </w:t>
      </w:r>
      <w:r w:rsidR="00D44FD3">
        <w:rPr>
          <w:rFonts w:ascii="Times New Roman" w:hAnsi="Times New Roman" w:cs="Times New Roman"/>
          <w:sz w:val="24"/>
          <w:szCs w:val="24"/>
        </w:rPr>
        <w:t>revizuire</w:t>
      </w:r>
      <w:r>
        <w:rPr>
          <w:rFonts w:ascii="Times New Roman" w:hAnsi="Times New Roman" w:cs="Times New Roman"/>
          <w:sz w:val="24"/>
          <w:szCs w:val="24"/>
        </w:rPr>
        <w:t xml:space="preserve"> a proiectului PNIESC</w:t>
      </w:r>
      <w:r w:rsidR="0024332F">
        <w:rPr>
          <w:rFonts w:ascii="Times New Roman" w:hAnsi="Times New Roman" w:cs="Times New Roman"/>
          <w:sz w:val="24"/>
          <w:szCs w:val="24"/>
        </w:rPr>
        <w:t>,</w:t>
      </w:r>
      <w:r w:rsidR="00AF7C93">
        <w:rPr>
          <w:rFonts w:ascii="Times New Roman" w:hAnsi="Times New Roman" w:cs="Times New Roman"/>
          <w:sz w:val="24"/>
          <w:szCs w:val="24"/>
        </w:rPr>
        <w:t xml:space="preserve"> in baza informaț</w:t>
      </w:r>
      <w:r w:rsidR="0024332F">
        <w:rPr>
          <w:rFonts w:ascii="Times New Roman" w:hAnsi="Times New Roman" w:cs="Times New Roman"/>
          <w:sz w:val="24"/>
          <w:szCs w:val="24"/>
        </w:rPr>
        <w:t>iilor, strategiilor ș</w:t>
      </w:r>
      <w:r w:rsidR="00832A0C">
        <w:rPr>
          <w:rFonts w:ascii="Times New Roman" w:hAnsi="Times New Roman" w:cs="Times New Roman"/>
          <w:sz w:val="24"/>
          <w:szCs w:val="24"/>
        </w:rPr>
        <w:t>i studiilor disponibile la acest moment</w:t>
      </w:r>
      <w:r>
        <w:rPr>
          <w:rFonts w:ascii="Times New Roman" w:hAnsi="Times New Roman" w:cs="Times New Roman"/>
          <w:sz w:val="24"/>
          <w:szCs w:val="24"/>
        </w:rPr>
        <w:t>.</w:t>
      </w:r>
    </w:p>
    <w:p w:rsidR="00636D11" w:rsidRPr="00261E0A" w:rsidRDefault="00636D11" w:rsidP="00636D11">
      <w:pPr>
        <w:spacing w:after="60"/>
        <w:jc w:val="both"/>
        <w:rPr>
          <w:rFonts w:ascii="Times New Roman" w:hAnsi="Times New Roman" w:cs="Times New Roman"/>
          <w:sz w:val="24"/>
          <w:szCs w:val="24"/>
        </w:rPr>
      </w:pPr>
      <w:r w:rsidRPr="00261E0A">
        <w:rPr>
          <w:rFonts w:ascii="Times New Roman" w:hAnsi="Times New Roman" w:cs="Times New Roman"/>
          <w:sz w:val="24"/>
          <w:szCs w:val="24"/>
        </w:rPr>
        <w:t xml:space="preserve">Având în vedere complexitatea unui astfel de plan național, </w:t>
      </w:r>
      <w:r w:rsidR="00D829E7">
        <w:rPr>
          <w:rFonts w:ascii="Times New Roman" w:hAnsi="Times New Roman" w:cs="Times New Roman"/>
          <w:sz w:val="24"/>
          <w:szCs w:val="24"/>
        </w:rPr>
        <w:t xml:space="preserve">necesitatea </w:t>
      </w:r>
      <w:r w:rsidRPr="00261E0A">
        <w:rPr>
          <w:rFonts w:ascii="Times New Roman" w:hAnsi="Times New Roman" w:cs="Times New Roman"/>
          <w:sz w:val="24"/>
          <w:szCs w:val="24"/>
        </w:rPr>
        <w:t xml:space="preserve">de a stabili un pachet echilibrat de politici, strategii </w:t>
      </w:r>
      <w:r w:rsidR="006B4261">
        <w:rPr>
          <w:rFonts w:ascii="Times New Roman" w:hAnsi="Times New Roman" w:cs="Times New Roman"/>
          <w:sz w:val="24"/>
          <w:szCs w:val="24"/>
        </w:rPr>
        <w:t>ș</w:t>
      </w:r>
      <w:r w:rsidRPr="00261E0A">
        <w:rPr>
          <w:rFonts w:ascii="Times New Roman" w:hAnsi="Times New Roman" w:cs="Times New Roman"/>
          <w:sz w:val="24"/>
          <w:szCs w:val="24"/>
        </w:rPr>
        <w:t xml:space="preserve">i măsuri care să asigure </w:t>
      </w:r>
      <w:r w:rsidR="00D829E7">
        <w:rPr>
          <w:rFonts w:ascii="Times New Roman" w:hAnsi="Times New Roman" w:cs="Times New Roman"/>
          <w:sz w:val="24"/>
          <w:szCs w:val="24"/>
        </w:rPr>
        <w:t xml:space="preserve">trecerea către decarbonare cu asigurarea, în același timp, a securității în aprovizionarea cu energie </w:t>
      </w:r>
      <w:r w:rsidRPr="00261E0A">
        <w:rPr>
          <w:rFonts w:ascii="Times New Roman" w:hAnsi="Times New Roman" w:cs="Times New Roman"/>
          <w:sz w:val="24"/>
          <w:szCs w:val="24"/>
        </w:rPr>
        <w:t xml:space="preserve">la prețuri </w:t>
      </w:r>
      <w:r w:rsidR="00D829E7">
        <w:rPr>
          <w:rFonts w:ascii="Times New Roman" w:hAnsi="Times New Roman" w:cs="Times New Roman"/>
          <w:sz w:val="24"/>
          <w:szCs w:val="24"/>
        </w:rPr>
        <w:t xml:space="preserve">competitive și </w:t>
      </w:r>
      <w:r w:rsidRPr="00261E0A">
        <w:rPr>
          <w:rFonts w:ascii="Times New Roman" w:hAnsi="Times New Roman" w:cs="Times New Roman"/>
          <w:sz w:val="24"/>
          <w:szCs w:val="24"/>
        </w:rPr>
        <w:t xml:space="preserve">accesibile, precum și interesul manifestat </w:t>
      </w:r>
      <w:r w:rsidR="00433675">
        <w:rPr>
          <w:rFonts w:ascii="Times New Roman" w:hAnsi="Times New Roman" w:cs="Times New Roman"/>
          <w:sz w:val="24"/>
          <w:szCs w:val="24"/>
        </w:rPr>
        <w:t>la nivelul operatori</w:t>
      </w:r>
      <w:r w:rsidR="00680CFC">
        <w:rPr>
          <w:rFonts w:ascii="Times New Roman" w:hAnsi="Times New Roman" w:cs="Times New Roman"/>
          <w:sz w:val="24"/>
          <w:szCs w:val="24"/>
        </w:rPr>
        <w:t>lor</w:t>
      </w:r>
      <w:r w:rsidR="00433675">
        <w:rPr>
          <w:rFonts w:ascii="Times New Roman" w:hAnsi="Times New Roman" w:cs="Times New Roman"/>
          <w:sz w:val="24"/>
          <w:szCs w:val="24"/>
        </w:rPr>
        <w:t xml:space="preserve"> economici/societ</w:t>
      </w:r>
      <w:r w:rsidR="00680CFC">
        <w:rPr>
          <w:rFonts w:ascii="Times New Roman" w:hAnsi="Times New Roman" w:cs="Times New Roman"/>
          <w:sz w:val="24"/>
          <w:szCs w:val="24"/>
        </w:rPr>
        <w:t>ății</w:t>
      </w:r>
      <w:r w:rsidR="00433675">
        <w:rPr>
          <w:rFonts w:ascii="Times New Roman" w:hAnsi="Times New Roman" w:cs="Times New Roman"/>
          <w:sz w:val="24"/>
          <w:szCs w:val="24"/>
        </w:rPr>
        <w:t xml:space="preserve"> civil</w:t>
      </w:r>
      <w:r w:rsidR="00680CFC">
        <w:rPr>
          <w:rFonts w:ascii="Times New Roman" w:hAnsi="Times New Roman" w:cs="Times New Roman"/>
          <w:sz w:val="24"/>
          <w:szCs w:val="24"/>
        </w:rPr>
        <w:t>e</w:t>
      </w:r>
      <w:r w:rsidR="00433675" w:rsidRPr="00433675">
        <w:rPr>
          <w:rFonts w:ascii="Times New Roman" w:hAnsi="Times New Roman" w:cs="Times New Roman"/>
          <w:sz w:val="24"/>
          <w:szCs w:val="24"/>
        </w:rPr>
        <w:t xml:space="preserve"> </w:t>
      </w:r>
      <w:r w:rsidR="00433675" w:rsidRPr="00261E0A">
        <w:rPr>
          <w:rFonts w:ascii="Times New Roman" w:hAnsi="Times New Roman" w:cs="Times New Roman"/>
          <w:sz w:val="24"/>
          <w:szCs w:val="24"/>
        </w:rPr>
        <w:t>pentru acest document</w:t>
      </w:r>
      <w:r w:rsidRPr="00261E0A">
        <w:rPr>
          <w:rFonts w:ascii="Times New Roman" w:hAnsi="Times New Roman" w:cs="Times New Roman"/>
          <w:sz w:val="24"/>
          <w:szCs w:val="24"/>
        </w:rPr>
        <w:t xml:space="preserve">, </w:t>
      </w:r>
      <w:r w:rsidRPr="00CD5F2B">
        <w:rPr>
          <w:rFonts w:ascii="Times New Roman" w:hAnsi="Times New Roman" w:cs="Times New Roman"/>
          <w:sz w:val="24"/>
          <w:szCs w:val="24"/>
        </w:rPr>
        <w:t>Ministerul</w:t>
      </w:r>
      <w:r w:rsidR="00D44FD3" w:rsidRPr="00CD5F2B">
        <w:rPr>
          <w:rFonts w:ascii="Times New Roman" w:hAnsi="Times New Roman" w:cs="Times New Roman"/>
          <w:sz w:val="24"/>
          <w:szCs w:val="24"/>
        </w:rPr>
        <w:t xml:space="preserve"> Economiei,</w:t>
      </w:r>
      <w:r w:rsidRPr="00CD5F2B">
        <w:rPr>
          <w:rFonts w:ascii="Times New Roman" w:hAnsi="Times New Roman" w:cs="Times New Roman"/>
          <w:sz w:val="24"/>
          <w:szCs w:val="24"/>
        </w:rPr>
        <w:t xml:space="preserve"> Energiei</w:t>
      </w:r>
      <w:r w:rsidR="00D44FD3" w:rsidRPr="00CD5F2B">
        <w:rPr>
          <w:rFonts w:ascii="Times New Roman" w:hAnsi="Times New Roman" w:cs="Times New Roman"/>
          <w:sz w:val="24"/>
          <w:szCs w:val="24"/>
        </w:rPr>
        <w:t xml:space="preserve"> și Mediului de Afaceri</w:t>
      </w:r>
      <w:r w:rsidRPr="00CD5F2B">
        <w:rPr>
          <w:rFonts w:ascii="Times New Roman" w:hAnsi="Times New Roman" w:cs="Times New Roman"/>
          <w:sz w:val="24"/>
          <w:szCs w:val="24"/>
        </w:rPr>
        <w:t xml:space="preserve"> </w:t>
      </w:r>
      <w:r w:rsidR="00D44FD3" w:rsidRPr="00CD5F2B">
        <w:rPr>
          <w:rFonts w:ascii="Times New Roman" w:hAnsi="Times New Roman" w:cs="Times New Roman"/>
          <w:sz w:val="24"/>
          <w:szCs w:val="24"/>
        </w:rPr>
        <w:t>supune consultării publice proiectul</w:t>
      </w:r>
      <w:r w:rsidRPr="00CD5F2B">
        <w:rPr>
          <w:rFonts w:ascii="Times New Roman" w:hAnsi="Times New Roman" w:cs="Times New Roman"/>
          <w:sz w:val="24"/>
          <w:szCs w:val="24"/>
        </w:rPr>
        <w:t xml:space="preserve"> PNIESC</w:t>
      </w:r>
      <w:r w:rsidR="00D44FD3" w:rsidRPr="00CD5F2B">
        <w:rPr>
          <w:rFonts w:ascii="Times New Roman" w:hAnsi="Times New Roman" w:cs="Times New Roman"/>
          <w:sz w:val="24"/>
          <w:szCs w:val="24"/>
        </w:rPr>
        <w:t xml:space="preserve"> revizuit</w:t>
      </w:r>
      <w:r w:rsidRPr="00CD5F2B">
        <w:rPr>
          <w:rFonts w:ascii="Times New Roman" w:hAnsi="Times New Roman" w:cs="Times New Roman"/>
          <w:sz w:val="24"/>
          <w:szCs w:val="24"/>
        </w:rPr>
        <w:t>, în scopul colectării, de la părțile interesate, de propuneri, sugestii și opinii cu valoare de recomandare cu privire la acest document de importanță strategică.</w:t>
      </w:r>
      <w:r w:rsidRPr="00261E0A">
        <w:rPr>
          <w:rFonts w:ascii="Times New Roman" w:hAnsi="Times New Roman" w:cs="Times New Roman"/>
          <w:sz w:val="24"/>
          <w:szCs w:val="24"/>
        </w:rPr>
        <w:t xml:space="preserve"> </w:t>
      </w:r>
    </w:p>
    <w:p w:rsidR="00636D11" w:rsidRDefault="00884F71" w:rsidP="00636D11">
      <w:pPr>
        <w:spacing w:after="60"/>
        <w:jc w:val="both"/>
        <w:rPr>
          <w:rFonts w:ascii="Times New Roman" w:hAnsi="Times New Roman" w:cs="Times New Roman"/>
          <w:sz w:val="24"/>
          <w:szCs w:val="24"/>
        </w:rPr>
      </w:pPr>
      <w:r>
        <w:rPr>
          <w:rFonts w:ascii="Times New Roman" w:hAnsi="Times New Roman" w:cs="Times New Roman"/>
          <w:sz w:val="24"/>
          <w:szCs w:val="24"/>
        </w:rPr>
        <w:t>Î</w:t>
      </w:r>
      <w:r w:rsidR="00636D11" w:rsidRPr="00884F71">
        <w:rPr>
          <w:rFonts w:ascii="Times New Roman" w:hAnsi="Times New Roman" w:cs="Times New Roman"/>
          <w:sz w:val="24"/>
          <w:szCs w:val="24"/>
        </w:rPr>
        <w:t xml:space="preserve">n vederea facilitării procesului de consultare </w:t>
      </w:r>
      <w:r>
        <w:rPr>
          <w:rFonts w:ascii="Times New Roman" w:hAnsi="Times New Roman" w:cs="Times New Roman"/>
          <w:sz w:val="24"/>
          <w:szCs w:val="24"/>
        </w:rPr>
        <w:t>publică</w:t>
      </w:r>
      <w:r w:rsidR="00636D11" w:rsidRPr="00884F71">
        <w:rPr>
          <w:rFonts w:ascii="Times New Roman" w:hAnsi="Times New Roman" w:cs="Times New Roman"/>
          <w:sz w:val="24"/>
          <w:szCs w:val="24"/>
        </w:rPr>
        <w:t xml:space="preserve"> a proiectului PNIESC</w:t>
      </w:r>
      <w:r w:rsidR="00D44FD3" w:rsidRPr="00884F71">
        <w:rPr>
          <w:rFonts w:ascii="Times New Roman" w:hAnsi="Times New Roman" w:cs="Times New Roman"/>
          <w:sz w:val="24"/>
          <w:szCs w:val="24"/>
        </w:rPr>
        <w:t xml:space="preserve"> revizuit</w:t>
      </w:r>
      <w:r w:rsidR="00636D11" w:rsidRPr="00884F71">
        <w:rPr>
          <w:rFonts w:ascii="Times New Roman" w:hAnsi="Times New Roman" w:cs="Times New Roman"/>
          <w:sz w:val="24"/>
          <w:szCs w:val="24"/>
        </w:rPr>
        <w:t xml:space="preserve">, </w:t>
      </w:r>
      <w:r w:rsidR="00D44FD3" w:rsidRPr="00884F71">
        <w:rPr>
          <w:rFonts w:ascii="Times New Roman" w:hAnsi="Times New Roman" w:cs="Times New Roman"/>
          <w:sz w:val="24"/>
          <w:szCs w:val="24"/>
        </w:rPr>
        <w:t xml:space="preserve">Ministerul Economiei, Energiei și Mediului de Afaceri </w:t>
      </w:r>
      <w:r>
        <w:rPr>
          <w:rFonts w:ascii="Times New Roman" w:hAnsi="Times New Roman" w:cs="Times New Roman"/>
          <w:sz w:val="24"/>
          <w:szCs w:val="24"/>
        </w:rPr>
        <w:t>publică pe site-ul propriu</w:t>
      </w:r>
      <w:r w:rsidR="00636D11" w:rsidRPr="00884F71">
        <w:rPr>
          <w:rFonts w:ascii="Times New Roman" w:hAnsi="Times New Roman" w:cs="Times New Roman"/>
          <w:sz w:val="24"/>
          <w:szCs w:val="24"/>
        </w:rPr>
        <w:t xml:space="preserve"> </w:t>
      </w:r>
      <w:r w:rsidR="00450DAA">
        <w:rPr>
          <w:rFonts w:ascii="Times New Roman" w:hAnsi="Times New Roman" w:cs="Times New Roman"/>
          <w:sz w:val="24"/>
          <w:szCs w:val="24"/>
        </w:rPr>
        <w:t>(secțiunea transparen</w:t>
      </w:r>
      <w:r w:rsidR="00BE5E99">
        <w:rPr>
          <w:rFonts w:ascii="Times New Roman" w:hAnsi="Times New Roman" w:cs="Times New Roman"/>
          <w:sz w:val="24"/>
          <w:szCs w:val="24"/>
        </w:rPr>
        <w:t>ț</w:t>
      </w:r>
      <w:r w:rsidR="00450DAA">
        <w:rPr>
          <w:rFonts w:ascii="Times New Roman" w:hAnsi="Times New Roman" w:cs="Times New Roman"/>
          <w:sz w:val="24"/>
          <w:szCs w:val="24"/>
        </w:rPr>
        <w:t>ă</w:t>
      </w:r>
      <w:r w:rsidR="00BE5E99">
        <w:rPr>
          <w:rFonts w:ascii="Times New Roman" w:hAnsi="Times New Roman" w:cs="Times New Roman"/>
          <w:sz w:val="24"/>
          <w:szCs w:val="24"/>
        </w:rPr>
        <w:t xml:space="preserve"> decizională)</w:t>
      </w:r>
      <w:r w:rsidR="00450DAA">
        <w:rPr>
          <w:rFonts w:ascii="Times New Roman" w:hAnsi="Times New Roman" w:cs="Times New Roman"/>
          <w:sz w:val="24"/>
          <w:szCs w:val="24"/>
        </w:rPr>
        <w:t xml:space="preserve"> </w:t>
      </w:r>
      <w:r w:rsidR="00636D11" w:rsidRPr="00884F71">
        <w:rPr>
          <w:rFonts w:ascii="Times New Roman" w:hAnsi="Times New Roman" w:cs="Times New Roman"/>
          <w:sz w:val="24"/>
          <w:szCs w:val="24"/>
        </w:rPr>
        <w:t xml:space="preserve">proiectul PNIESC </w:t>
      </w:r>
      <w:r w:rsidR="00D44FD3" w:rsidRPr="00884F71">
        <w:rPr>
          <w:rFonts w:ascii="Times New Roman" w:hAnsi="Times New Roman" w:cs="Times New Roman"/>
          <w:sz w:val="24"/>
          <w:szCs w:val="24"/>
        </w:rPr>
        <w:t>revizuit</w:t>
      </w:r>
      <w:r w:rsidR="00636D11" w:rsidRPr="00884F71">
        <w:rPr>
          <w:rFonts w:ascii="Times New Roman" w:hAnsi="Times New Roman" w:cs="Times New Roman"/>
          <w:sz w:val="24"/>
          <w:szCs w:val="24"/>
        </w:rPr>
        <w:t xml:space="preserve">. </w:t>
      </w:r>
    </w:p>
    <w:p w:rsidR="00636D11" w:rsidRPr="009B3A15" w:rsidRDefault="00636D11" w:rsidP="00636D11">
      <w:pPr>
        <w:spacing w:after="60"/>
        <w:jc w:val="both"/>
        <w:rPr>
          <w:rFonts w:ascii="Times New Roman" w:hAnsi="Times New Roman" w:cs="Times New Roman"/>
          <w:b/>
          <w:sz w:val="24"/>
          <w:szCs w:val="24"/>
        </w:rPr>
      </w:pPr>
      <w:r w:rsidRPr="009B3A15">
        <w:rPr>
          <w:rFonts w:ascii="Times New Roman" w:hAnsi="Times New Roman" w:cs="Times New Roman"/>
          <w:b/>
          <w:sz w:val="24"/>
          <w:szCs w:val="24"/>
        </w:rPr>
        <w:t>Propunerile, opiniile și sugestiile publicului/p</w:t>
      </w:r>
      <w:r w:rsidR="00351EE3" w:rsidRPr="009B3A15">
        <w:rPr>
          <w:rFonts w:ascii="Times New Roman" w:hAnsi="Times New Roman" w:cs="Times New Roman"/>
          <w:b/>
          <w:sz w:val="24"/>
          <w:szCs w:val="24"/>
        </w:rPr>
        <w:t>ă</w:t>
      </w:r>
      <w:r w:rsidRPr="009B3A15">
        <w:rPr>
          <w:rFonts w:ascii="Times New Roman" w:hAnsi="Times New Roman" w:cs="Times New Roman"/>
          <w:b/>
          <w:sz w:val="24"/>
          <w:szCs w:val="24"/>
        </w:rPr>
        <w:t>r</w:t>
      </w:r>
      <w:r w:rsidR="00351EE3" w:rsidRPr="009B3A15">
        <w:rPr>
          <w:rFonts w:ascii="Times New Roman" w:hAnsi="Times New Roman" w:cs="Times New Roman"/>
          <w:b/>
          <w:sz w:val="24"/>
          <w:szCs w:val="24"/>
        </w:rPr>
        <w:t>ț</w:t>
      </w:r>
      <w:r w:rsidRPr="009B3A15">
        <w:rPr>
          <w:rFonts w:ascii="Times New Roman" w:hAnsi="Times New Roman" w:cs="Times New Roman"/>
          <w:b/>
          <w:sz w:val="24"/>
          <w:szCs w:val="24"/>
        </w:rPr>
        <w:t>ilor interesate, însoțite de datele proprii de contact, pot fi transmise</w:t>
      </w:r>
      <w:r w:rsidR="00450DAA">
        <w:rPr>
          <w:rFonts w:ascii="Times New Roman" w:hAnsi="Times New Roman" w:cs="Times New Roman"/>
          <w:b/>
          <w:sz w:val="24"/>
          <w:szCs w:val="24"/>
        </w:rPr>
        <w:t>,</w:t>
      </w:r>
      <w:r w:rsidRPr="009B3A15">
        <w:rPr>
          <w:rFonts w:ascii="Times New Roman" w:hAnsi="Times New Roman" w:cs="Times New Roman"/>
          <w:b/>
          <w:sz w:val="24"/>
          <w:szCs w:val="24"/>
        </w:rPr>
        <w:t xml:space="preserve"> în scris</w:t>
      </w:r>
      <w:r w:rsidR="00450DAA">
        <w:rPr>
          <w:rFonts w:ascii="Times New Roman" w:hAnsi="Times New Roman" w:cs="Times New Roman"/>
          <w:b/>
          <w:sz w:val="24"/>
          <w:szCs w:val="24"/>
        </w:rPr>
        <w:t>,</w:t>
      </w:r>
      <w:r w:rsidRPr="009B3A15">
        <w:rPr>
          <w:rFonts w:ascii="Times New Roman" w:hAnsi="Times New Roman" w:cs="Times New Roman"/>
          <w:b/>
          <w:sz w:val="24"/>
          <w:szCs w:val="24"/>
        </w:rPr>
        <w:t xml:space="preserve"> la adresa de e-mail </w:t>
      </w:r>
      <w:hyperlink r:id="rId8" w:tgtFrame="_blank" w:history="1">
        <w:r w:rsidRPr="009B3A15">
          <w:rPr>
            <w:rFonts w:ascii="Times New Roman" w:hAnsi="Times New Roman" w:cs="Times New Roman"/>
            <w:b/>
            <w:sz w:val="24"/>
            <w:szCs w:val="24"/>
          </w:rPr>
          <w:t>pniesc@energie.gov.ro</w:t>
        </w:r>
      </w:hyperlink>
      <w:r w:rsidRPr="009B3A15">
        <w:rPr>
          <w:rFonts w:ascii="Times New Roman" w:hAnsi="Times New Roman" w:cs="Times New Roman"/>
          <w:b/>
          <w:sz w:val="24"/>
          <w:szCs w:val="24"/>
        </w:rPr>
        <w:t>, până la data de</w:t>
      </w:r>
      <w:r w:rsidR="001742D5">
        <w:rPr>
          <w:rFonts w:ascii="Times New Roman" w:hAnsi="Times New Roman" w:cs="Times New Roman"/>
          <w:b/>
          <w:sz w:val="24"/>
          <w:szCs w:val="24"/>
        </w:rPr>
        <w:t xml:space="preserve"> 28</w:t>
      </w:r>
      <w:r w:rsidR="00282FF1" w:rsidRPr="009B3A15">
        <w:rPr>
          <w:rFonts w:ascii="Times New Roman" w:hAnsi="Times New Roman" w:cs="Times New Roman"/>
          <w:b/>
          <w:sz w:val="24"/>
          <w:szCs w:val="24"/>
        </w:rPr>
        <w:t>.</w:t>
      </w:r>
      <w:r w:rsidR="001742D5">
        <w:rPr>
          <w:rFonts w:ascii="Times New Roman" w:hAnsi="Times New Roman" w:cs="Times New Roman"/>
          <w:b/>
          <w:sz w:val="24"/>
          <w:szCs w:val="24"/>
        </w:rPr>
        <w:t>02</w:t>
      </w:r>
      <w:r w:rsidR="0011705C" w:rsidRPr="009B3A15">
        <w:rPr>
          <w:rFonts w:ascii="Times New Roman" w:hAnsi="Times New Roman" w:cs="Times New Roman"/>
          <w:b/>
          <w:sz w:val="24"/>
          <w:szCs w:val="24"/>
        </w:rPr>
        <w:t>.2020</w:t>
      </w:r>
      <w:r w:rsidRPr="009B3A15">
        <w:rPr>
          <w:rFonts w:ascii="Times New Roman" w:hAnsi="Times New Roman" w:cs="Times New Roman"/>
          <w:b/>
          <w:sz w:val="24"/>
          <w:szCs w:val="24"/>
        </w:rPr>
        <w:t>.</w:t>
      </w:r>
    </w:p>
    <w:p w:rsidR="000A18CD" w:rsidRPr="00261E0A" w:rsidRDefault="000A18CD" w:rsidP="000A18CD">
      <w:pPr>
        <w:spacing w:after="60"/>
        <w:jc w:val="center"/>
        <w:rPr>
          <w:rFonts w:ascii="Times New Roman" w:hAnsi="Times New Roman" w:cs="Times New Roman"/>
          <w:b/>
          <w:sz w:val="24"/>
          <w:szCs w:val="24"/>
        </w:rPr>
      </w:pPr>
      <w:r w:rsidRPr="00261E0A">
        <w:rPr>
          <w:rFonts w:ascii="Times New Roman" w:hAnsi="Times New Roman" w:cs="Times New Roman"/>
          <w:b/>
          <w:sz w:val="24"/>
          <w:szCs w:val="24"/>
        </w:rPr>
        <w:t>MINISTRU</w:t>
      </w:r>
    </w:p>
    <w:p w:rsidR="000A18CD" w:rsidRPr="00261E0A" w:rsidRDefault="00716944" w:rsidP="000A18CD">
      <w:pPr>
        <w:spacing w:after="60"/>
        <w:jc w:val="center"/>
        <w:rPr>
          <w:rFonts w:ascii="Times New Roman" w:hAnsi="Times New Roman" w:cs="Times New Roman"/>
          <w:b/>
          <w:sz w:val="24"/>
          <w:szCs w:val="24"/>
        </w:rPr>
      </w:pPr>
      <w:r w:rsidRPr="00261E0A">
        <w:rPr>
          <w:rFonts w:ascii="Times New Roman" w:hAnsi="Times New Roman" w:cs="Times New Roman"/>
          <w:b/>
          <w:sz w:val="24"/>
          <w:szCs w:val="24"/>
        </w:rPr>
        <w:t>Virgil-Daniel POPESCU</w:t>
      </w:r>
    </w:p>
    <w:p w:rsidR="006C5371" w:rsidRDefault="006C5371" w:rsidP="00ED32F9">
      <w:pPr>
        <w:spacing w:after="0" w:line="240" w:lineRule="auto"/>
        <w:jc w:val="both"/>
        <w:rPr>
          <w:rFonts w:ascii="Times New Roman" w:hAnsi="Times New Roman" w:cs="Times New Roman"/>
          <w:b/>
          <w:sz w:val="24"/>
          <w:szCs w:val="24"/>
        </w:rPr>
      </w:pPr>
      <w:bookmarkStart w:id="0" w:name="_GoBack"/>
      <w:bookmarkEnd w:id="0"/>
    </w:p>
    <w:sectPr w:rsidR="006C5371" w:rsidSect="00261E0A">
      <w:headerReference w:type="default" r:id="rId9"/>
      <w:footerReference w:type="default" r:id="rId10"/>
      <w:headerReference w:type="first" r:id="rId11"/>
      <w:footerReference w:type="first" r:id="rId12"/>
      <w:pgSz w:w="12240" w:h="15840"/>
      <w:pgMar w:top="1806"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0809" w:rsidRDefault="002E0809" w:rsidP="00B97A5D">
      <w:pPr>
        <w:spacing w:after="0" w:line="240" w:lineRule="auto"/>
      </w:pPr>
      <w:r>
        <w:separator/>
      </w:r>
    </w:p>
  </w:endnote>
  <w:endnote w:type="continuationSeparator" w:id="0">
    <w:p w:rsidR="002E0809" w:rsidRDefault="002E0809" w:rsidP="00B97A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Trajan Pro">
    <w:altName w:val="Georgia"/>
    <w:panose1 w:val="00000000000000000000"/>
    <w:charset w:val="00"/>
    <w:family w:val="roman"/>
    <w:notTrueType/>
    <w:pitch w:val="variable"/>
    <w:sig w:usb0="00000001" w:usb1="5000204B" w:usb2="00000000" w:usb3="00000000" w:csb0="0000009B"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521200"/>
      <w:docPartObj>
        <w:docPartGallery w:val="Page Numbers (Bottom of Page)"/>
        <w:docPartUnique/>
      </w:docPartObj>
    </w:sdtPr>
    <w:sdtEndPr/>
    <w:sdtContent>
      <w:p w:rsidR="00886AE3" w:rsidRDefault="00886AE3" w:rsidP="00886AE3">
        <w:pPr>
          <w:pStyle w:val="Footer"/>
          <w:jc w:val="right"/>
        </w:pPr>
        <w:r>
          <w:fldChar w:fldCharType="begin"/>
        </w:r>
        <w:r>
          <w:instrText xml:space="preserve"> PAGE   \* MERGEFORMAT </w:instrText>
        </w:r>
        <w:r>
          <w:fldChar w:fldCharType="separate"/>
        </w:r>
        <w:r w:rsidR="00C86D23">
          <w:rPr>
            <w:noProof/>
          </w:rPr>
          <w:t>2</w:t>
        </w:r>
        <w:r>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E0A" w:rsidRDefault="00261E0A" w:rsidP="00261E0A">
    <w:pPr>
      <w:pStyle w:val="Footer"/>
      <w:rPr>
        <w:rFonts w:ascii="Trebuchet MS" w:hAnsi="Trebuchet MS"/>
        <w:sz w:val="14"/>
        <w:szCs w:val="14"/>
      </w:rPr>
    </w:pPr>
    <w:proofErr w:type="spellStart"/>
    <w:r>
      <w:rPr>
        <w:rFonts w:ascii="Trebuchet MS" w:hAnsi="Trebuchet MS"/>
        <w:sz w:val="14"/>
        <w:szCs w:val="14"/>
      </w:rPr>
      <w:t>Splaiul</w:t>
    </w:r>
    <w:proofErr w:type="spellEnd"/>
    <w:r>
      <w:rPr>
        <w:rFonts w:ascii="Trebuchet MS" w:hAnsi="Trebuchet MS"/>
        <w:sz w:val="14"/>
        <w:szCs w:val="14"/>
      </w:rPr>
      <w:t xml:space="preserve"> </w:t>
    </w:r>
    <w:proofErr w:type="spellStart"/>
    <w:r>
      <w:rPr>
        <w:rFonts w:ascii="Trebuchet MS" w:hAnsi="Trebuchet MS"/>
        <w:sz w:val="14"/>
        <w:szCs w:val="14"/>
      </w:rPr>
      <w:t>Independenţei</w:t>
    </w:r>
    <w:proofErr w:type="spellEnd"/>
    <w:r>
      <w:rPr>
        <w:rFonts w:ascii="Trebuchet MS" w:hAnsi="Trebuchet MS"/>
        <w:sz w:val="14"/>
        <w:szCs w:val="14"/>
      </w:rPr>
      <w:t xml:space="preserve"> nr.202E, Sector 6, </w:t>
    </w:r>
    <w:proofErr w:type="spellStart"/>
    <w:r>
      <w:rPr>
        <w:rFonts w:ascii="Trebuchet MS" w:hAnsi="Trebuchet MS"/>
        <w:sz w:val="14"/>
        <w:szCs w:val="14"/>
      </w:rPr>
      <w:t>Bucureşti</w:t>
    </w:r>
    <w:proofErr w:type="spellEnd"/>
  </w:p>
  <w:p w:rsidR="00261E0A" w:rsidRDefault="00261E0A" w:rsidP="00261E0A">
    <w:pPr>
      <w:pStyle w:val="Footer"/>
      <w:rPr>
        <w:rFonts w:ascii="Trebuchet MS" w:hAnsi="Trebuchet MS"/>
        <w:sz w:val="14"/>
        <w:szCs w:val="14"/>
      </w:rPr>
    </w:pPr>
    <w:r>
      <w:rPr>
        <w:rFonts w:ascii="Trebuchet MS" w:hAnsi="Trebuchet MS"/>
        <w:sz w:val="14"/>
        <w:szCs w:val="14"/>
      </w:rPr>
      <w:t>Tel.: 021.407.99.32</w:t>
    </w:r>
  </w:p>
  <w:p w:rsidR="00261E0A" w:rsidRDefault="00261E0A" w:rsidP="00261E0A">
    <w:pPr>
      <w:pStyle w:val="Footer"/>
      <w:rPr>
        <w:rFonts w:ascii="Trebuchet MS" w:hAnsi="Trebuchet MS"/>
        <w:sz w:val="14"/>
        <w:szCs w:val="14"/>
      </w:rPr>
    </w:pPr>
    <w:r>
      <w:rPr>
        <w:rFonts w:ascii="Trebuchet MS" w:hAnsi="Trebuchet MS"/>
        <w:sz w:val="14"/>
        <w:szCs w:val="14"/>
      </w:rPr>
      <w:t>pniesc@energie.gov.ro</w:t>
    </w:r>
  </w:p>
  <w:p w:rsidR="00261E0A" w:rsidRDefault="00261E0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0809" w:rsidRDefault="002E0809" w:rsidP="00B97A5D">
      <w:pPr>
        <w:spacing w:after="0" w:line="240" w:lineRule="auto"/>
      </w:pPr>
      <w:r>
        <w:separator/>
      </w:r>
    </w:p>
  </w:footnote>
  <w:footnote w:type="continuationSeparator" w:id="0">
    <w:p w:rsidR="002E0809" w:rsidRDefault="002E0809" w:rsidP="00B97A5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70A" w:rsidRPr="0016070A" w:rsidRDefault="0016070A" w:rsidP="0016070A">
    <w:pPr>
      <w:tabs>
        <w:tab w:val="right" w:pos="9360"/>
        <w:tab w:val="center" w:pos="10065"/>
      </w:tabs>
      <w:spacing w:after="0" w:line="240" w:lineRule="auto"/>
      <w:rPr>
        <w:rFonts w:ascii="Times New Roman" w:eastAsia="Calibri" w:hAnsi="Times New Roman" w:cs="Times New Roman"/>
        <w:b/>
        <w:lang w:val="en-US"/>
      </w:rPr>
    </w:pPr>
    <w:r w:rsidRPr="0016070A">
      <w:rPr>
        <w:rFonts w:ascii="Times New Roman" w:eastAsia="Calibri" w:hAnsi="Times New Roman" w:cs="Times New Roman"/>
        <w:lang w:val="en-US"/>
      </w:rPr>
      <w:t xml:space="preserve">                             </w:t>
    </w:r>
  </w:p>
  <w:p w:rsidR="00B97A5D" w:rsidRPr="0016070A" w:rsidRDefault="00B97A5D" w:rsidP="0016070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603" w:type="dxa"/>
      <w:tblCellMar>
        <w:left w:w="0" w:type="dxa"/>
        <w:right w:w="0" w:type="dxa"/>
      </w:tblCellMar>
      <w:tblLook w:val="04A0" w:firstRow="1" w:lastRow="0" w:firstColumn="1" w:lastColumn="0" w:noHBand="0" w:noVBand="1"/>
    </w:tblPr>
    <w:tblGrid>
      <w:gridCol w:w="1774"/>
      <w:gridCol w:w="8829"/>
    </w:tblGrid>
    <w:tr w:rsidR="00261E0A" w:rsidRPr="0016070A" w:rsidTr="00B71019">
      <w:tc>
        <w:tcPr>
          <w:tcW w:w="1774" w:type="dxa"/>
          <w:hideMark/>
        </w:tcPr>
        <w:p w:rsidR="0016070A" w:rsidRPr="0016070A" w:rsidRDefault="00261E0A" w:rsidP="00B71019">
          <w:pPr>
            <w:spacing w:after="0"/>
            <w:rPr>
              <w:rFonts w:ascii="Trebuchet MS" w:eastAsia="MS Mincho" w:hAnsi="Trebuchet MS" w:cs="Times New Roman"/>
              <w:sz w:val="18"/>
              <w:szCs w:val="18"/>
              <w:lang w:val="en-US"/>
            </w:rPr>
          </w:pPr>
          <w:r w:rsidRPr="0016070A">
            <w:rPr>
              <w:rFonts w:ascii="Trebuchet MS" w:eastAsia="MS Mincho" w:hAnsi="Trebuchet MS" w:cs="Times New Roman"/>
              <w:noProof/>
              <w:sz w:val="18"/>
              <w:szCs w:val="18"/>
              <w:lang w:val="en-US"/>
            </w:rPr>
            <w:drawing>
              <wp:inline distT="0" distB="0" distL="0" distR="0" wp14:anchorId="402214D1" wp14:editId="768562E0">
                <wp:extent cx="1066800" cy="10439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1043940"/>
                        </a:xfrm>
                        <a:prstGeom prst="rect">
                          <a:avLst/>
                        </a:prstGeom>
                        <a:noFill/>
                        <a:ln>
                          <a:noFill/>
                        </a:ln>
                      </pic:spPr>
                    </pic:pic>
                  </a:graphicData>
                </a:graphic>
              </wp:inline>
            </w:drawing>
          </w:r>
        </w:p>
      </w:tc>
      <w:tc>
        <w:tcPr>
          <w:tcW w:w="8829" w:type="dxa"/>
          <w:vAlign w:val="center"/>
          <w:hideMark/>
        </w:tcPr>
        <w:p w:rsidR="00261E0A" w:rsidRPr="0016070A" w:rsidRDefault="00261E0A" w:rsidP="00B71019">
          <w:pPr>
            <w:spacing w:after="0"/>
            <w:rPr>
              <w:rFonts w:ascii="Trajan Pro" w:eastAsia="MS Mincho" w:hAnsi="Trajan Pro" w:cs="Times New Roman"/>
              <w:sz w:val="18"/>
              <w:szCs w:val="18"/>
              <w:lang w:val="en-US"/>
            </w:rPr>
          </w:pPr>
          <w:r w:rsidRPr="0016070A">
            <w:rPr>
              <w:rFonts w:ascii="Trajan Pro" w:eastAsia="MS Mincho" w:hAnsi="Trajan Pro" w:cs="Times New Roman"/>
              <w:sz w:val="18"/>
              <w:szCs w:val="18"/>
              <w:lang w:val="en-US"/>
            </w:rPr>
            <w:t xml:space="preserve">                                                                                      </w:t>
          </w:r>
        </w:p>
        <w:p w:rsidR="0016070A" w:rsidRPr="0016070A" w:rsidRDefault="00261E0A" w:rsidP="00AF7C93">
          <w:pPr>
            <w:spacing w:after="0"/>
            <w:rPr>
              <w:rFonts w:ascii="Trebuchet MS" w:eastAsia="MS Mincho" w:hAnsi="Trebuchet MS" w:cs="Times New Roman"/>
              <w:sz w:val="18"/>
              <w:szCs w:val="18"/>
              <w:lang w:val="en-US"/>
            </w:rPr>
          </w:pPr>
          <w:r w:rsidRPr="0016070A">
            <w:rPr>
              <w:rFonts w:ascii="Times New Roman" w:eastAsia="MS Mincho" w:hAnsi="Times New Roman" w:cs="Times New Roman"/>
              <w:b/>
              <w:sz w:val="24"/>
              <w:szCs w:val="24"/>
              <w:lang w:val="en-US"/>
            </w:rPr>
            <w:t xml:space="preserve">MINISTERUL ECONOMIEI, ENERGIEI ȘI MEDIULUI </w:t>
          </w:r>
          <w:r w:rsidR="00AF7C93">
            <w:rPr>
              <w:rFonts w:ascii="Times New Roman" w:eastAsia="MS Mincho" w:hAnsi="Times New Roman" w:cs="Times New Roman"/>
              <w:b/>
              <w:sz w:val="24"/>
              <w:szCs w:val="24"/>
              <w:lang w:val="en-US"/>
            </w:rPr>
            <w:t>DE</w:t>
          </w:r>
          <w:r w:rsidRPr="0016070A">
            <w:rPr>
              <w:rFonts w:ascii="Times New Roman" w:eastAsia="MS Mincho" w:hAnsi="Times New Roman" w:cs="Times New Roman"/>
              <w:b/>
              <w:sz w:val="24"/>
              <w:szCs w:val="24"/>
              <w:lang w:val="en-US"/>
            </w:rPr>
            <w:t xml:space="preserve"> AFACERI </w:t>
          </w:r>
        </w:p>
      </w:tc>
    </w:tr>
  </w:tbl>
  <w:p w:rsidR="00261E0A" w:rsidRDefault="00261E0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FF5DE0"/>
    <w:multiLevelType w:val="hybridMultilevel"/>
    <w:tmpl w:val="3C1A2F4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nsid w:val="4E751557"/>
    <w:multiLevelType w:val="hybridMultilevel"/>
    <w:tmpl w:val="DFA20CD2"/>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928"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nsid w:val="5FCF4871"/>
    <w:multiLevelType w:val="hybridMultilevel"/>
    <w:tmpl w:val="6D966F32"/>
    <w:lvl w:ilvl="0" w:tplc="786C2694">
      <w:numFmt w:val="bullet"/>
      <w:lvlText w:val="•"/>
      <w:lvlJc w:val="left"/>
      <w:pPr>
        <w:ind w:left="1030" w:hanging="670"/>
      </w:pPr>
      <w:rPr>
        <w:rFonts w:ascii="Verdana" w:eastAsiaTheme="minorHAnsi" w:hAnsi="Verdana"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7A5D"/>
    <w:rsid w:val="00075314"/>
    <w:rsid w:val="000A18CD"/>
    <w:rsid w:val="000C6EC8"/>
    <w:rsid w:val="000C7E77"/>
    <w:rsid w:val="000D4308"/>
    <w:rsid w:val="000F5B3D"/>
    <w:rsid w:val="000F6AF4"/>
    <w:rsid w:val="0011705C"/>
    <w:rsid w:val="00127A6A"/>
    <w:rsid w:val="0015218F"/>
    <w:rsid w:val="00153DE2"/>
    <w:rsid w:val="0016070A"/>
    <w:rsid w:val="001742D5"/>
    <w:rsid w:val="001D2649"/>
    <w:rsid w:val="001F4DDC"/>
    <w:rsid w:val="00210FC6"/>
    <w:rsid w:val="00216DB3"/>
    <w:rsid w:val="0024332F"/>
    <w:rsid w:val="0024559D"/>
    <w:rsid w:val="00261E0A"/>
    <w:rsid w:val="0028008A"/>
    <w:rsid w:val="00282FF1"/>
    <w:rsid w:val="002A1693"/>
    <w:rsid w:val="002A4DA7"/>
    <w:rsid w:val="002B6922"/>
    <w:rsid w:val="002D0ACB"/>
    <w:rsid w:val="002E0809"/>
    <w:rsid w:val="002E674D"/>
    <w:rsid w:val="002F68B3"/>
    <w:rsid w:val="00300790"/>
    <w:rsid w:val="00351EE3"/>
    <w:rsid w:val="00377CBB"/>
    <w:rsid w:val="003A19CE"/>
    <w:rsid w:val="00415C4B"/>
    <w:rsid w:val="00433675"/>
    <w:rsid w:val="00450DAA"/>
    <w:rsid w:val="00460F14"/>
    <w:rsid w:val="00464104"/>
    <w:rsid w:val="004675C2"/>
    <w:rsid w:val="00523742"/>
    <w:rsid w:val="005256AD"/>
    <w:rsid w:val="00526CC1"/>
    <w:rsid w:val="0053386B"/>
    <w:rsid w:val="0058757C"/>
    <w:rsid w:val="00595B48"/>
    <w:rsid w:val="00596BC8"/>
    <w:rsid w:val="005F1D05"/>
    <w:rsid w:val="00600E17"/>
    <w:rsid w:val="00621D8D"/>
    <w:rsid w:val="00627DD7"/>
    <w:rsid w:val="00636D11"/>
    <w:rsid w:val="00657273"/>
    <w:rsid w:val="00680CFC"/>
    <w:rsid w:val="00685C32"/>
    <w:rsid w:val="00690547"/>
    <w:rsid w:val="006B4261"/>
    <w:rsid w:val="006C5371"/>
    <w:rsid w:val="00716944"/>
    <w:rsid w:val="007B505B"/>
    <w:rsid w:val="00806F1A"/>
    <w:rsid w:val="00832A0C"/>
    <w:rsid w:val="00850A54"/>
    <w:rsid w:val="00855E37"/>
    <w:rsid w:val="00884F71"/>
    <w:rsid w:val="00886AE3"/>
    <w:rsid w:val="0089274F"/>
    <w:rsid w:val="00937B20"/>
    <w:rsid w:val="00972CCC"/>
    <w:rsid w:val="00994E2A"/>
    <w:rsid w:val="009B3A15"/>
    <w:rsid w:val="00A07665"/>
    <w:rsid w:val="00A40909"/>
    <w:rsid w:val="00A74352"/>
    <w:rsid w:val="00A778E6"/>
    <w:rsid w:val="00AF7C93"/>
    <w:rsid w:val="00B341AB"/>
    <w:rsid w:val="00B35A58"/>
    <w:rsid w:val="00B71019"/>
    <w:rsid w:val="00B94784"/>
    <w:rsid w:val="00B97A5D"/>
    <w:rsid w:val="00BB0A9B"/>
    <w:rsid w:val="00BC4141"/>
    <w:rsid w:val="00BD54E0"/>
    <w:rsid w:val="00BE5E99"/>
    <w:rsid w:val="00C1372F"/>
    <w:rsid w:val="00C3499D"/>
    <w:rsid w:val="00C606E7"/>
    <w:rsid w:val="00C86D23"/>
    <w:rsid w:val="00CA2DFE"/>
    <w:rsid w:val="00CC2FF2"/>
    <w:rsid w:val="00CD5F2B"/>
    <w:rsid w:val="00D163B4"/>
    <w:rsid w:val="00D44FD3"/>
    <w:rsid w:val="00D829E7"/>
    <w:rsid w:val="00D959C1"/>
    <w:rsid w:val="00DC3973"/>
    <w:rsid w:val="00DC75EF"/>
    <w:rsid w:val="00DD454C"/>
    <w:rsid w:val="00E75251"/>
    <w:rsid w:val="00EA3C8E"/>
    <w:rsid w:val="00ED32F9"/>
    <w:rsid w:val="00EE4EDB"/>
    <w:rsid w:val="00F05914"/>
    <w:rsid w:val="00F412B7"/>
    <w:rsid w:val="00F413B2"/>
    <w:rsid w:val="00F51940"/>
    <w:rsid w:val="00F5610E"/>
    <w:rsid w:val="00F620AF"/>
    <w:rsid w:val="00FE4A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4308"/>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18pt Bold"/>
    <w:basedOn w:val="Normal"/>
    <w:link w:val="HeaderChar"/>
    <w:unhideWhenUsed/>
    <w:rsid w:val="00B97A5D"/>
    <w:pPr>
      <w:tabs>
        <w:tab w:val="center" w:pos="4680"/>
        <w:tab w:val="right" w:pos="9360"/>
      </w:tabs>
      <w:spacing w:after="0" w:line="240" w:lineRule="auto"/>
    </w:pPr>
    <w:rPr>
      <w:lang w:val="en-US"/>
    </w:rPr>
  </w:style>
  <w:style w:type="character" w:customStyle="1" w:styleId="HeaderChar">
    <w:name w:val="Header Char"/>
    <w:aliases w:val="18pt Bold Char"/>
    <w:basedOn w:val="DefaultParagraphFont"/>
    <w:link w:val="Header"/>
    <w:rsid w:val="00B97A5D"/>
  </w:style>
  <w:style w:type="paragraph" w:styleId="Footer">
    <w:name w:val="footer"/>
    <w:basedOn w:val="Normal"/>
    <w:link w:val="FooterChar"/>
    <w:uiPriority w:val="99"/>
    <w:unhideWhenUsed/>
    <w:rsid w:val="00B97A5D"/>
    <w:pPr>
      <w:tabs>
        <w:tab w:val="center" w:pos="4680"/>
        <w:tab w:val="right" w:pos="9360"/>
      </w:tabs>
      <w:spacing w:after="0" w:line="240" w:lineRule="auto"/>
    </w:pPr>
    <w:rPr>
      <w:lang w:val="en-US"/>
    </w:rPr>
  </w:style>
  <w:style w:type="character" w:customStyle="1" w:styleId="FooterChar">
    <w:name w:val="Footer Char"/>
    <w:basedOn w:val="DefaultParagraphFont"/>
    <w:link w:val="Footer"/>
    <w:uiPriority w:val="99"/>
    <w:rsid w:val="00B97A5D"/>
  </w:style>
  <w:style w:type="character" w:styleId="Hyperlink">
    <w:name w:val="Hyperlink"/>
    <w:basedOn w:val="DefaultParagraphFont"/>
    <w:uiPriority w:val="99"/>
    <w:unhideWhenUsed/>
    <w:rsid w:val="00B97A5D"/>
    <w:rPr>
      <w:color w:val="0000FF" w:themeColor="hyperlink"/>
      <w:u w:val="single"/>
    </w:rPr>
  </w:style>
  <w:style w:type="paragraph" w:styleId="FootnoteText">
    <w:name w:val="footnote text"/>
    <w:aliases w:val="Podrozdział,Footnote Text Char Char,Fußnote,Fußnotentextf,stile 1,Footnote,Footnote1,Footnote2,Footnote3,Footnote4,Footnote5,Footnote6,Footnote7,Footnote8,Footnote9,Footnote10,Footnote11,Footnote21,Footnote31,Footnote41,fn"/>
    <w:basedOn w:val="Normal"/>
    <w:link w:val="FootnoteTextChar"/>
    <w:unhideWhenUsed/>
    <w:rsid w:val="000A18CD"/>
    <w:pPr>
      <w:spacing w:after="0" w:line="240" w:lineRule="auto"/>
    </w:pPr>
    <w:rPr>
      <w:rFonts w:ascii="Calibri" w:eastAsia="Calibri" w:hAnsi="Calibri" w:cs="Times New Roman"/>
      <w:sz w:val="20"/>
      <w:szCs w:val="20"/>
      <w:lang w:val="en-US"/>
    </w:rPr>
  </w:style>
  <w:style w:type="character" w:customStyle="1" w:styleId="FootnoteTextChar">
    <w:name w:val="Footnote Text Char"/>
    <w:aliases w:val="Podrozdział Char,Footnote Text Char Char Char,Fußnote Char,Fußnotentextf Char,stile 1 Char,Footnote Char,Footnote1 Char,Footnote2 Char,Footnote3 Char,Footnote4 Char,Footnote5 Char,Footnote6 Char,Footnote7 Char,Footnote8 Char,fn Char"/>
    <w:basedOn w:val="DefaultParagraphFont"/>
    <w:link w:val="FootnoteText"/>
    <w:rsid w:val="000A18CD"/>
    <w:rPr>
      <w:rFonts w:ascii="Calibri" w:eastAsia="Calibri" w:hAnsi="Calibri" w:cs="Times New Roman"/>
      <w:sz w:val="20"/>
      <w:szCs w:val="20"/>
    </w:rPr>
  </w:style>
  <w:style w:type="character" w:styleId="FootnoteReference">
    <w:name w:val="footnote reference"/>
    <w:aliases w:val="BVI fnr,Footnote symbol,Footnote call,SUPERS,-E Fußnotenzeichen,Times 10 Point,Exposant 3 Point,number,Footnote reference number,note TESI,EN Footnote Reference,Footnote Reference/,Footnote Reference Number,Footnote Refernece"/>
    <w:uiPriority w:val="99"/>
    <w:unhideWhenUsed/>
    <w:rsid w:val="000A18CD"/>
    <w:rPr>
      <w:vertAlign w:val="superscript"/>
    </w:rPr>
  </w:style>
  <w:style w:type="paragraph" w:customStyle="1" w:styleId="Default">
    <w:name w:val="Default"/>
    <w:rsid w:val="00972CCC"/>
    <w:pPr>
      <w:autoSpaceDE w:val="0"/>
      <w:autoSpaceDN w:val="0"/>
      <w:adjustRightInd w:val="0"/>
      <w:spacing w:after="0" w:line="240" w:lineRule="auto"/>
    </w:pPr>
    <w:rPr>
      <w:rFonts w:ascii="Verdana" w:hAnsi="Verdana" w:cs="Verdana"/>
      <w:color w:val="000000"/>
      <w:sz w:val="24"/>
      <w:szCs w:val="24"/>
    </w:rPr>
  </w:style>
  <w:style w:type="paragraph" w:styleId="NormalWeb">
    <w:name w:val="Normal (Web)"/>
    <w:basedOn w:val="Normal"/>
    <w:uiPriority w:val="99"/>
    <w:semiHidden/>
    <w:unhideWhenUsed/>
    <w:rsid w:val="0069054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1607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070A"/>
    <w:rPr>
      <w:rFonts w:ascii="Tahoma" w:hAnsi="Tahoma" w:cs="Tahoma"/>
      <w:sz w:val="16"/>
      <w:szCs w:val="16"/>
      <w:lang w:val="ro-RO"/>
    </w:rPr>
  </w:style>
  <w:style w:type="character" w:customStyle="1" w:styleId="ListParagraphChar">
    <w:name w:val="List Paragraph Char"/>
    <w:aliases w:val="Resume Title Char,Citation List Char,Ha Char,List Paragraph1 Char,Body Char,List Paragraph_Table bullets Char,Lettre d'introduction Char,Paragrafo elenco Char,heading 4 Char,body 2 Char,List Paragraph11 Char,AFW Body Char,lp1 Char"/>
    <w:basedOn w:val="DefaultParagraphFont"/>
    <w:link w:val="ListParagraph"/>
    <w:uiPriority w:val="34"/>
    <w:qFormat/>
    <w:locked/>
    <w:rsid w:val="00261E0A"/>
    <w:rPr>
      <w:sz w:val="18"/>
    </w:rPr>
  </w:style>
  <w:style w:type="paragraph" w:styleId="ListParagraph">
    <w:name w:val="List Paragraph"/>
    <w:aliases w:val="Resume Title,Citation List,Ha,List Paragraph1,Body,List Paragraph_Table bullets,Lettre d'introduction,Paragrafo elenco,heading 4,body 2,List Paragraph11,AFW Body,lp1,Heading x1,1st level - Bullet List Paragraph,Lista 1,lp11,References"/>
    <w:basedOn w:val="Normal"/>
    <w:link w:val="ListParagraphChar"/>
    <w:uiPriority w:val="34"/>
    <w:qFormat/>
    <w:rsid w:val="00261E0A"/>
    <w:pPr>
      <w:spacing w:after="240" w:line="240" w:lineRule="atLeast"/>
      <w:ind w:left="720"/>
      <w:contextualSpacing/>
    </w:pPr>
    <w:rPr>
      <w:sz w:val="18"/>
      <w:lang w:val="en-US"/>
    </w:rPr>
  </w:style>
  <w:style w:type="character" w:styleId="CommentReference">
    <w:name w:val="annotation reference"/>
    <w:basedOn w:val="DefaultParagraphFont"/>
    <w:uiPriority w:val="99"/>
    <w:semiHidden/>
    <w:unhideWhenUsed/>
    <w:rsid w:val="00832A0C"/>
    <w:rPr>
      <w:sz w:val="16"/>
      <w:szCs w:val="16"/>
    </w:rPr>
  </w:style>
  <w:style w:type="paragraph" w:styleId="CommentText">
    <w:name w:val="annotation text"/>
    <w:basedOn w:val="Normal"/>
    <w:link w:val="CommentTextChar"/>
    <w:uiPriority w:val="99"/>
    <w:semiHidden/>
    <w:unhideWhenUsed/>
    <w:rsid w:val="00832A0C"/>
    <w:pPr>
      <w:spacing w:line="240" w:lineRule="auto"/>
    </w:pPr>
    <w:rPr>
      <w:sz w:val="20"/>
      <w:szCs w:val="20"/>
    </w:rPr>
  </w:style>
  <w:style w:type="character" w:customStyle="1" w:styleId="CommentTextChar">
    <w:name w:val="Comment Text Char"/>
    <w:basedOn w:val="DefaultParagraphFont"/>
    <w:link w:val="CommentText"/>
    <w:uiPriority w:val="99"/>
    <w:semiHidden/>
    <w:rsid w:val="00832A0C"/>
    <w:rPr>
      <w:sz w:val="20"/>
      <w:szCs w:val="20"/>
      <w:lang w:val="ro-RO"/>
    </w:rPr>
  </w:style>
  <w:style w:type="paragraph" w:styleId="CommentSubject">
    <w:name w:val="annotation subject"/>
    <w:basedOn w:val="CommentText"/>
    <w:next w:val="CommentText"/>
    <w:link w:val="CommentSubjectChar"/>
    <w:uiPriority w:val="99"/>
    <w:semiHidden/>
    <w:unhideWhenUsed/>
    <w:rsid w:val="00832A0C"/>
    <w:rPr>
      <w:b/>
      <w:bCs/>
    </w:rPr>
  </w:style>
  <w:style w:type="character" w:customStyle="1" w:styleId="CommentSubjectChar">
    <w:name w:val="Comment Subject Char"/>
    <w:basedOn w:val="CommentTextChar"/>
    <w:link w:val="CommentSubject"/>
    <w:uiPriority w:val="99"/>
    <w:semiHidden/>
    <w:rsid w:val="00832A0C"/>
    <w:rPr>
      <w:b/>
      <w:bCs/>
      <w:sz w:val="20"/>
      <w:szCs w:val="20"/>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4308"/>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18pt Bold"/>
    <w:basedOn w:val="Normal"/>
    <w:link w:val="HeaderChar"/>
    <w:unhideWhenUsed/>
    <w:rsid w:val="00B97A5D"/>
    <w:pPr>
      <w:tabs>
        <w:tab w:val="center" w:pos="4680"/>
        <w:tab w:val="right" w:pos="9360"/>
      </w:tabs>
      <w:spacing w:after="0" w:line="240" w:lineRule="auto"/>
    </w:pPr>
    <w:rPr>
      <w:lang w:val="en-US"/>
    </w:rPr>
  </w:style>
  <w:style w:type="character" w:customStyle="1" w:styleId="HeaderChar">
    <w:name w:val="Header Char"/>
    <w:aliases w:val="18pt Bold Char"/>
    <w:basedOn w:val="DefaultParagraphFont"/>
    <w:link w:val="Header"/>
    <w:rsid w:val="00B97A5D"/>
  </w:style>
  <w:style w:type="paragraph" w:styleId="Footer">
    <w:name w:val="footer"/>
    <w:basedOn w:val="Normal"/>
    <w:link w:val="FooterChar"/>
    <w:uiPriority w:val="99"/>
    <w:unhideWhenUsed/>
    <w:rsid w:val="00B97A5D"/>
    <w:pPr>
      <w:tabs>
        <w:tab w:val="center" w:pos="4680"/>
        <w:tab w:val="right" w:pos="9360"/>
      </w:tabs>
      <w:spacing w:after="0" w:line="240" w:lineRule="auto"/>
    </w:pPr>
    <w:rPr>
      <w:lang w:val="en-US"/>
    </w:rPr>
  </w:style>
  <w:style w:type="character" w:customStyle="1" w:styleId="FooterChar">
    <w:name w:val="Footer Char"/>
    <w:basedOn w:val="DefaultParagraphFont"/>
    <w:link w:val="Footer"/>
    <w:uiPriority w:val="99"/>
    <w:rsid w:val="00B97A5D"/>
  </w:style>
  <w:style w:type="character" w:styleId="Hyperlink">
    <w:name w:val="Hyperlink"/>
    <w:basedOn w:val="DefaultParagraphFont"/>
    <w:uiPriority w:val="99"/>
    <w:unhideWhenUsed/>
    <w:rsid w:val="00B97A5D"/>
    <w:rPr>
      <w:color w:val="0000FF" w:themeColor="hyperlink"/>
      <w:u w:val="single"/>
    </w:rPr>
  </w:style>
  <w:style w:type="paragraph" w:styleId="FootnoteText">
    <w:name w:val="footnote text"/>
    <w:aliases w:val="Podrozdział,Footnote Text Char Char,Fußnote,Fußnotentextf,stile 1,Footnote,Footnote1,Footnote2,Footnote3,Footnote4,Footnote5,Footnote6,Footnote7,Footnote8,Footnote9,Footnote10,Footnote11,Footnote21,Footnote31,Footnote41,fn"/>
    <w:basedOn w:val="Normal"/>
    <w:link w:val="FootnoteTextChar"/>
    <w:unhideWhenUsed/>
    <w:rsid w:val="000A18CD"/>
    <w:pPr>
      <w:spacing w:after="0" w:line="240" w:lineRule="auto"/>
    </w:pPr>
    <w:rPr>
      <w:rFonts w:ascii="Calibri" w:eastAsia="Calibri" w:hAnsi="Calibri" w:cs="Times New Roman"/>
      <w:sz w:val="20"/>
      <w:szCs w:val="20"/>
      <w:lang w:val="en-US"/>
    </w:rPr>
  </w:style>
  <w:style w:type="character" w:customStyle="1" w:styleId="FootnoteTextChar">
    <w:name w:val="Footnote Text Char"/>
    <w:aliases w:val="Podrozdział Char,Footnote Text Char Char Char,Fußnote Char,Fußnotentextf Char,stile 1 Char,Footnote Char,Footnote1 Char,Footnote2 Char,Footnote3 Char,Footnote4 Char,Footnote5 Char,Footnote6 Char,Footnote7 Char,Footnote8 Char,fn Char"/>
    <w:basedOn w:val="DefaultParagraphFont"/>
    <w:link w:val="FootnoteText"/>
    <w:rsid w:val="000A18CD"/>
    <w:rPr>
      <w:rFonts w:ascii="Calibri" w:eastAsia="Calibri" w:hAnsi="Calibri" w:cs="Times New Roman"/>
      <w:sz w:val="20"/>
      <w:szCs w:val="20"/>
    </w:rPr>
  </w:style>
  <w:style w:type="character" w:styleId="FootnoteReference">
    <w:name w:val="footnote reference"/>
    <w:aliases w:val="BVI fnr,Footnote symbol,Footnote call,SUPERS,-E Fußnotenzeichen,Times 10 Point,Exposant 3 Point,number,Footnote reference number,note TESI,EN Footnote Reference,Footnote Reference/,Footnote Reference Number,Footnote Refernece"/>
    <w:uiPriority w:val="99"/>
    <w:unhideWhenUsed/>
    <w:rsid w:val="000A18CD"/>
    <w:rPr>
      <w:vertAlign w:val="superscript"/>
    </w:rPr>
  </w:style>
  <w:style w:type="paragraph" w:customStyle="1" w:styleId="Default">
    <w:name w:val="Default"/>
    <w:rsid w:val="00972CCC"/>
    <w:pPr>
      <w:autoSpaceDE w:val="0"/>
      <w:autoSpaceDN w:val="0"/>
      <w:adjustRightInd w:val="0"/>
      <w:spacing w:after="0" w:line="240" w:lineRule="auto"/>
    </w:pPr>
    <w:rPr>
      <w:rFonts w:ascii="Verdana" w:hAnsi="Verdana" w:cs="Verdana"/>
      <w:color w:val="000000"/>
      <w:sz w:val="24"/>
      <w:szCs w:val="24"/>
    </w:rPr>
  </w:style>
  <w:style w:type="paragraph" w:styleId="NormalWeb">
    <w:name w:val="Normal (Web)"/>
    <w:basedOn w:val="Normal"/>
    <w:uiPriority w:val="99"/>
    <w:semiHidden/>
    <w:unhideWhenUsed/>
    <w:rsid w:val="0069054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1607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070A"/>
    <w:rPr>
      <w:rFonts w:ascii="Tahoma" w:hAnsi="Tahoma" w:cs="Tahoma"/>
      <w:sz w:val="16"/>
      <w:szCs w:val="16"/>
      <w:lang w:val="ro-RO"/>
    </w:rPr>
  </w:style>
  <w:style w:type="character" w:customStyle="1" w:styleId="ListParagraphChar">
    <w:name w:val="List Paragraph Char"/>
    <w:aliases w:val="Resume Title Char,Citation List Char,Ha Char,List Paragraph1 Char,Body Char,List Paragraph_Table bullets Char,Lettre d'introduction Char,Paragrafo elenco Char,heading 4 Char,body 2 Char,List Paragraph11 Char,AFW Body Char,lp1 Char"/>
    <w:basedOn w:val="DefaultParagraphFont"/>
    <w:link w:val="ListParagraph"/>
    <w:uiPriority w:val="34"/>
    <w:qFormat/>
    <w:locked/>
    <w:rsid w:val="00261E0A"/>
    <w:rPr>
      <w:sz w:val="18"/>
    </w:rPr>
  </w:style>
  <w:style w:type="paragraph" w:styleId="ListParagraph">
    <w:name w:val="List Paragraph"/>
    <w:aliases w:val="Resume Title,Citation List,Ha,List Paragraph1,Body,List Paragraph_Table bullets,Lettre d'introduction,Paragrafo elenco,heading 4,body 2,List Paragraph11,AFW Body,lp1,Heading x1,1st level - Bullet List Paragraph,Lista 1,lp11,References"/>
    <w:basedOn w:val="Normal"/>
    <w:link w:val="ListParagraphChar"/>
    <w:uiPriority w:val="34"/>
    <w:qFormat/>
    <w:rsid w:val="00261E0A"/>
    <w:pPr>
      <w:spacing w:after="240" w:line="240" w:lineRule="atLeast"/>
      <w:ind w:left="720"/>
      <w:contextualSpacing/>
    </w:pPr>
    <w:rPr>
      <w:sz w:val="18"/>
      <w:lang w:val="en-US"/>
    </w:rPr>
  </w:style>
  <w:style w:type="character" w:styleId="CommentReference">
    <w:name w:val="annotation reference"/>
    <w:basedOn w:val="DefaultParagraphFont"/>
    <w:uiPriority w:val="99"/>
    <w:semiHidden/>
    <w:unhideWhenUsed/>
    <w:rsid w:val="00832A0C"/>
    <w:rPr>
      <w:sz w:val="16"/>
      <w:szCs w:val="16"/>
    </w:rPr>
  </w:style>
  <w:style w:type="paragraph" w:styleId="CommentText">
    <w:name w:val="annotation text"/>
    <w:basedOn w:val="Normal"/>
    <w:link w:val="CommentTextChar"/>
    <w:uiPriority w:val="99"/>
    <w:semiHidden/>
    <w:unhideWhenUsed/>
    <w:rsid w:val="00832A0C"/>
    <w:pPr>
      <w:spacing w:line="240" w:lineRule="auto"/>
    </w:pPr>
    <w:rPr>
      <w:sz w:val="20"/>
      <w:szCs w:val="20"/>
    </w:rPr>
  </w:style>
  <w:style w:type="character" w:customStyle="1" w:styleId="CommentTextChar">
    <w:name w:val="Comment Text Char"/>
    <w:basedOn w:val="DefaultParagraphFont"/>
    <w:link w:val="CommentText"/>
    <w:uiPriority w:val="99"/>
    <w:semiHidden/>
    <w:rsid w:val="00832A0C"/>
    <w:rPr>
      <w:sz w:val="20"/>
      <w:szCs w:val="20"/>
      <w:lang w:val="ro-RO"/>
    </w:rPr>
  </w:style>
  <w:style w:type="paragraph" w:styleId="CommentSubject">
    <w:name w:val="annotation subject"/>
    <w:basedOn w:val="CommentText"/>
    <w:next w:val="CommentText"/>
    <w:link w:val="CommentSubjectChar"/>
    <w:uiPriority w:val="99"/>
    <w:semiHidden/>
    <w:unhideWhenUsed/>
    <w:rsid w:val="00832A0C"/>
    <w:rPr>
      <w:b/>
      <w:bCs/>
    </w:rPr>
  </w:style>
  <w:style w:type="character" w:customStyle="1" w:styleId="CommentSubjectChar">
    <w:name w:val="Comment Subject Char"/>
    <w:basedOn w:val="CommentTextChar"/>
    <w:link w:val="CommentSubject"/>
    <w:uiPriority w:val="99"/>
    <w:semiHidden/>
    <w:rsid w:val="00832A0C"/>
    <w:rPr>
      <w:b/>
      <w:bCs/>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47465">
      <w:bodyDiv w:val="1"/>
      <w:marLeft w:val="0"/>
      <w:marRight w:val="0"/>
      <w:marTop w:val="0"/>
      <w:marBottom w:val="0"/>
      <w:divBdr>
        <w:top w:val="none" w:sz="0" w:space="0" w:color="auto"/>
        <w:left w:val="none" w:sz="0" w:space="0" w:color="auto"/>
        <w:bottom w:val="none" w:sz="0" w:space="0" w:color="auto"/>
        <w:right w:val="none" w:sz="0" w:space="0" w:color="auto"/>
      </w:divBdr>
    </w:div>
    <w:div w:id="90396652">
      <w:bodyDiv w:val="1"/>
      <w:marLeft w:val="0"/>
      <w:marRight w:val="0"/>
      <w:marTop w:val="0"/>
      <w:marBottom w:val="0"/>
      <w:divBdr>
        <w:top w:val="none" w:sz="0" w:space="0" w:color="auto"/>
        <w:left w:val="none" w:sz="0" w:space="0" w:color="auto"/>
        <w:bottom w:val="none" w:sz="0" w:space="0" w:color="auto"/>
        <w:right w:val="none" w:sz="0" w:space="0" w:color="auto"/>
      </w:divBdr>
    </w:div>
    <w:div w:id="199633209">
      <w:bodyDiv w:val="1"/>
      <w:marLeft w:val="0"/>
      <w:marRight w:val="0"/>
      <w:marTop w:val="0"/>
      <w:marBottom w:val="0"/>
      <w:divBdr>
        <w:top w:val="none" w:sz="0" w:space="0" w:color="auto"/>
        <w:left w:val="none" w:sz="0" w:space="0" w:color="auto"/>
        <w:bottom w:val="none" w:sz="0" w:space="0" w:color="auto"/>
        <w:right w:val="none" w:sz="0" w:space="0" w:color="auto"/>
      </w:divBdr>
    </w:div>
    <w:div w:id="423039671">
      <w:bodyDiv w:val="1"/>
      <w:marLeft w:val="0"/>
      <w:marRight w:val="0"/>
      <w:marTop w:val="0"/>
      <w:marBottom w:val="0"/>
      <w:divBdr>
        <w:top w:val="none" w:sz="0" w:space="0" w:color="auto"/>
        <w:left w:val="none" w:sz="0" w:space="0" w:color="auto"/>
        <w:bottom w:val="none" w:sz="0" w:space="0" w:color="auto"/>
        <w:right w:val="none" w:sz="0" w:space="0" w:color="auto"/>
      </w:divBdr>
    </w:div>
    <w:div w:id="1596744322">
      <w:bodyDiv w:val="1"/>
      <w:marLeft w:val="0"/>
      <w:marRight w:val="0"/>
      <w:marTop w:val="0"/>
      <w:marBottom w:val="0"/>
      <w:divBdr>
        <w:top w:val="none" w:sz="0" w:space="0" w:color="auto"/>
        <w:left w:val="none" w:sz="0" w:space="0" w:color="auto"/>
        <w:bottom w:val="none" w:sz="0" w:space="0" w:color="auto"/>
        <w:right w:val="none" w:sz="0" w:space="0" w:color="auto"/>
      </w:divBdr>
    </w:div>
    <w:div w:id="1631084557">
      <w:bodyDiv w:val="1"/>
      <w:marLeft w:val="0"/>
      <w:marRight w:val="0"/>
      <w:marTop w:val="0"/>
      <w:marBottom w:val="0"/>
      <w:divBdr>
        <w:top w:val="none" w:sz="0" w:space="0" w:color="auto"/>
        <w:left w:val="none" w:sz="0" w:space="0" w:color="auto"/>
        <w:bottom w:val="none" w:sz="0" w:space="0" w:color="auto"/>
        <w:right w:val="none" w:sz="0" w:space="0" w:color="auto"/>
      </w:divBdr>
    </w:div>
    <w:div w:id="1931160762">
      <w:bodyDiv w:val="1"/>
      <w:marLeft w:val="0"/>
      <w:marRight w:val="0"/>
      <w:marTop w:val="0"/>
      <w:marBottom w:val="0"/>
      <w:divBdr>
        <w:top w:val="none" w:sz="0" w:space="0" w:color="auto"/>
        <w:left w:val="none" w:sz="0" w:space="0" w:color="auto"/>
        <w:bottom w:val="none" w:sz="0" w:space="0" w:color="auto"/>
        <w:right w:val="none" w:sz="0" w:space="0" w:color="auto"/>
      </w:divBdr>
    </w:div>
    <w:div w:id="1978218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niesc@energie.gov.ro"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714</Words>
  <Characters>4073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Emilian Stoica</dc:creator>
  <cp:lastModifiedBy>Mircea Sandu</cp:lastModifiedBy>
  <cp:revision>5</cp:revision>
  <cp:lastPrinted>2019-02-12T07:13:00Z</cp:lastPrinted>
  <dcterms:created xsi:type="dcterms:W3CDTF">2020-01-28T14:28:00Z</dcterms:created>
  <dcterms:modified xsi:type="dcterms:W3CDTF">2020-01-31T12:18:00Z</dcterms:modified>
</cp:coreProperties>
</file>